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B8" w:rsidRDefault="00660913" w:rsidP="00116074">
      <w:pPr>
        <w:pStyle w:val="Default"/>
        <w:spacing w:after="30"/>
        <w:jc w:val="center"/>
        <w:rPr>
          <w:rFonts w:ascii="Arial" w:hAnsi="Arial" w:cs="Arial"/>
          <w:sz w:val="22"/>
          <w:szCs w:val="22"/>
        </w:rPr>
      </w:pPr>
      <w:r>
        <w:rPr>
          <w:rFonts w:ascii="Arial" w:hAnsi="Arial" w:cs="Arial"/>
          <w:sz w:val="22"/>
          <w:szCs w:val="22"/>
        </w:rPr>
        <w:t>Umowa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zawarta dnia </w:t>
      </w:r>
      <w:r>
        <w:rPr>
          <w:rFonts w:ascii="Arial" w:hAnsi="Arial" w:cs="Arial"/>
          <w:b/>
          <w:bCs/>
          <w:sz w:val="22"/>
          <w:szCs w:val="22"/>
        </w:rPr>
        <w:t xml:space="preserve">2022 </w:t>
      </w:r>
      <w:r>
        <w:rPr>
          <w:rFonts w:ascii="Arial" w:hAnsi="Arial" w:cs="Arial"/>
          <w:sz w:val="22"/>
          <w:szCs w:val="22"/>
        </w:rPr>
        <w:t xml:space="preserve">- </w:t>
      </w:r>
      <w:r>
        <w:rPr>
          <w:rFonts w:ascii="Arial" w:hAnsi="Arial" w:cs="Arial"/>
          <w:b/>
          <w:bCs/>
          <w:sz w:val="22"/>
          <w:szCs w:val="22"/>
        </w:rPr>
        <w:t xml:space="preserve">… - … </w:t>
      </w:r>
      <w:r>
        <w:rPr>
          <w:rFonts w:ascii="Arial" w:hAnsi="Arial" w:cs="Arial"/>
          <w:sz w:val="22"/>
          <w:szCs w:val="22"/>
        </w:rPr>
        <w:t xml:space="preserve">pomiędzy: </w:t>
      </w:r>
    </w:p>
    <w:p w:rsidR="009918B8" w:rsidRDefault="00660913" w:rsidP="00116074">
      <w:pPr>
        <w:pStyle w:val="Default"/>
        <w:spacing w:after="30"/>
        <w:jc w:val="both"/>
        <w:rPr>
          <w:rFonts w:ascii="Arial" w:hAnsi="Arial" w:cs="Arial"/>
          <w:sz w:val="22"/>
          <w:szCs w:val="22"/>
        </w:rPr>
      </w:pPr>
      <w:r>
        <w:rPr>
          <w:rFonts w:ascii="Arial" w:hAnsi="Arial" w:cs="Arial"/>
          <w:b/>
          <w:bCs/>
          <w:sz w:val="22"/>
          <w:szCs w:val="22"/>
        </w:rPr>
        <w:t>Powiatem Siemiatyckim ul. Legionów Piłsudskiego 3, 17-300 Siemiatycze</w:t>
      </w:r>
      <w:r>
        <w:rPr>
          <w:rFonts w:ascii="Arial" w:hAnsi="Arial" w:cs="Arial"/>
          <w:sz w:val="22"/>
          <w:szCs w:val="22"/>
        </w:rPr>
        <w:t xml:space="preserve">,                             NIP 544-14-37-102, reprezentowanym przez Powiatowy Zarząd Dróg w Siemiatyczach, ul. 11 Listopada 253, 17-300 Siemiatycze, w imieniu którego działa: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w:t>
      </w:r>
      <w:r w:rsidR="00116074">
        <w:rPr>
          <w:rFonts w:ascii="Arial" w:hAnsi="Arial" w:cs="Arial"/>
          <w:sz w:val="22"/>
          <w:szCs w:val="22"/>
        </w:rPr>
        <w:t>....................</w:t>
      </w:r>
      <w:r>
        <w:rPr>
          <w:rFonts w:ascii="Arial" w:hAnsi="Arial" w:cs="Arial"/>
          <w:sz w:val="22"/>
          <w:szCs w:val="22"/>
        </w:rPr>
        <w:t>zwanym dalej „</w:t>
      </w:r>
      <w:r>
        <w:rPr>
          <w:rFonts w:ascii="Arial" w:hAnsi="Arial" w:cs="Arial"/>
          <w:b/>
          <w:bCs/>
          <w:sz w:val="22"/>
          <w:szCs w:val="22"/>
        </w:rPr>
        <w:t>Zamawiającym</w:t>
      </w:r>
      <w:r>
        <w:rPr>
          <w:rFonts w:ascii="Arial" w:hAnsi="Arial" w:cs="Arial"/>
          <w:sz w:val="22"/>
          <w:szCs w:val="22"/>
        </w:rPr>
        <w:t xml:space="preserv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a ............................................................................................................................................</w:t>
      </w:r>
      <w:r w:rsidR="00116074">
        <w:rPr>
          <w:rFonts w:ascii="Arial" w:hAnsi="Arial" w:cs="Arial"/>
          <w:sz w:val="22"/>
          <w:szCs w:val="22"/>
        </w:rPr>
        <w:t>.............</w:t>
      </w:r>
      <w:r>
        <w:rPr>
          <w:rFonts w:ascii="Arial" w:hAnsi="Arial" w:cs="Arial"/>
          <w:sz w:val="22"/>
          <w:szCs w:val="22"/>
        </w:rPr>
        <w:t>................................................................................................................</w:t>
      </w:r>
      <w:r w:rsidR="00116074">
        <w:rPr>
          <w:rFonts w:ascii="Arial" w:hAnsi="Arial" w:cs="Arial"/>
          <w:sz w:val="22"/>
          <w:szCs w:val="22"/>
        </w:rPr>
        <w:t>............................... p</w:t>
      </w:r>
      <w:r>
        <w:rPr>
          <w:rFonts w:ascii="Arial" w:hAnsi="Arial" w:cs="Arial"/>
          <w:sz w:val="22"/>
          <w:szCs w:val="22"/>
        </w:rPr>
        <w:t xml:space="preserve">osiadającym NIP .................................. reprezentowanym przez :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w:t>
      </w:r>
      <w:r w:rsidR="00116074">
        <w:rPr>
          <w:rFonts w:ascii="Arial" w:hAnsi="Arial" w:cs="Arial"/>
          <w:sz w:val="22"/>
          <w:szCs w:val="22"/>
        </w:rPr>
        <w:t>....................</w:t>
      </w:r>
      <w:r>
        <w:rPr>
          <w:rFonts w:ascii="Arial" w:hAnsi="Arial" w:cs="Arial"/>
          <w:sz w:val="22"/>
          <w:szCs w:val="22"/>
        </w:rPr>
        <w:t xml:space="preserve">zwanym dalej </w:t>
      </w:r>
      <w:r>
        <w:rPr>
          <w:rFonts w:ascii="Arial" w:hAnsi="Arial" w:cs="Arial"/>
          <w:b/>
          <w:bCs/>
          <w:sz w:val="22"/>
          <w:szCs w:val="22"/>
        </w:rPr>
        <w:t xml:space="preserve">„Wykonawcą” </w:t>
      </w:r>
    </w:p>
    <w:p w:rsidR="009918B8" w:rsidRDefault="00660913" w:rsidP="00116074">
      <w:pPr>
        <w:spacing w:after="30"/>
        <w:jc w:val="both"/>
        <w:rPr>
          <w:rFonts w:ascii="Arial" w:hAnsi="Arial" w:cs="Arial"/>
        </w:rPr>
      </w:pPr>
      <w:r>
        <w:rPr>
          <w:rFonts w:ascii="Arial" w:hAnsi="Arial" w:cs="Arial"/>
        </w:rPr>
        <w:t>w wyniku postępowania o udzielenie zamówienia publicznego przeprowadzonego w trybie podstawowym zgodnie art. 275 pkt 1 ustawy z dnia 11 września 2019 r.</w:t>
      </w:r>
      <w:r w:rsidR="00116074">
        <w:rPr>
          <w:rFonts w:ascii="Arial" w:hAnsi="Arial" w:cs="Arial"/>
        </w:rPr>
        <w:t xml:space="preserve"> - Prawo zamówień publicznych (Dz.U. z 2021r. poz. 1129 ze zm.) rozstrzygniętego w dniu ……………</w:t>
      </w:r>
      <w:r>
        <w:rPr>
          <w:rFonts w:ascii="Arial" w:hAnsi="Arial" w:cs="Arial"/>
        </w:rPr>
        <w:t>, następującej treści:</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PRZEDMIOT UMOWY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1</w:t>
      </w:r>
    </w:p>
    <w:p w:rsidR="008A079E" w:rsidRDefault="008A079E"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Zamawiający powierza, a Wykonawca przyjmuje do wykonania zamówienie, którego przedmiotem jest: </w:t>
      </w:r>
    </w:p>
    <w:p w:rsidR="009918B8" w:rsidRDefault="00660913" w:rsidP="008A079E">
      <w:pPr>
        <w:spacing w:after="30"/>
        <w:jc w:val="center"/>
        <w:rPr>
          <w:rFonts w:ascii="Arial" w:hAnsi="Arial" w:cs="Arial"/>
        </w:rPr>
      </w:pPr>
      <w:r>
        <w:rPr>
          <w:rFonts w:ascii="Arial" w:hAnsi="Arial" w:cs="Arial"/>
          <w:b/>
        </w:rPr>
        <w:t>„Przebudowa drogi powiatowej nr 1711B na odcinku                                             Miłkowice Maćki - Smarklice”</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2. Przedmiot zamówienia obejmuje wykonanie robót budowlanych zgodnie z opracowaną dokumentacją projektową. Zamierzenie obejmuje przebudowę drogi powiatowej nr 1711B na odcinku Miłkowice Maćki -Smarklice, o długości 4,645 m</w:t>
      </w:r>
      <w:r w:rsidR="00DA1CBB">
        <w:rPr>
          <w:rFonts w:ascii="Arial" w:hAnsi="Arial" w:cs="Arial"/>
          <w:sz w:val="22"/>
          <w:szCs w:val="22"/>
        </w:rPr>
        <w:t xml:space="preserve"> – łącznie z przebudową mostu koło miejscowości Smarklice</w:t>
      </w:r>
      <w:r>
        <w:rPr>
          <w:rFonts w:ascii="Arial" w:hAnsi="Arial" w:cs="Arial"/>
          <w:sz w:val="22"/>
          <w:szCs w:val="22"/>
        </w:rPr>
        <w:t xml:space="preserv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Szczegółowe wymagania dotyczące robót budowlanych zostały określone w Specyfikacji Warunków Zamówienia, w Specyfikacji technicznej wykonania i odbioru robót, w dokumentacji projektowej.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Zadanie realizowane jest z dofinansowaniem z Rządowego Funduszu Polski Ład: Program Inwestycji Strategicznych na podstawie wstępnej promesy </w:t>
      </w:r>
      <w:r w:rsidR="00DA1CBB">
        <w:rPr>
          <w:rFonts w:ascii="Arial" w:hAnsi="Arial" w:cs="Arial"/>
          <w:sz w:val="22"/>
          <w:szCs w:val="22"/>
        </w:rPr>
        <w:t>nr</w:t>
      </w:r>
      <w:r>
        <w:rPr>
          <w:rFonts w:ascii="Arial" w:hAnsi="Arial" w:cs="Arial"/>
          <w:sz w:val="22"/>
          <w:szCs w:val="22"/>
        </w:rPr>
        <w:t xml:space="preserve"> Edycja2/2021/1481/</w:t>
      </w:r>
      <w:proofErr w:type="spellStart"/>
      <w:r>
        <w:rPr>
          <w:rFonts w:ascii="Arial" w:hAnsi="Arial" w:cs="Arial"/>
          <w:sz w:val="22"/>
          <w:szCs w:val="22"/>
        </w:rPr>
        <w:t>PolskiLad</w:t>
      </w:r>
      <w:proofErr w:type="spellEnd"/>
      <w:r>
        <w:rPr>
          <w:rFonts w:ascii="Arial" w:hAnsi="Arial" w:cs="Arial"/>
          <w:sz w:val="22"/>
          <w:szCs w:val="22"/>
        </w:rPr>
        <w:t xml:space="preserve">.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TERMIN REALIZACJI UMOWY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2</w:t>
      </w:r>
    </w:p>
    <w:p w:rsidR="008A079E" w:rsidRDefault="008A079E" w:rsidP="00116074">
      <w:pPr>
        <w:pStyle w:val="Default"/>
        <w:spacing w:after="30"/>
        <w:jc w:val="center"/>
        <w:rPr>
          <w:rFonts w:ascii="Arial" w:hAnsi="Arial" w:cs="Arial"/>
          <w:b/>
          <w:bCs/>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Rozpoczęcie realizacji zamówienia: od dnia podpisania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Rozpoczęcie robót budowlanych ustala się na dzień przekazania terenu budowy.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Zamawiający przekaże Wykonawcy plac budowy w całości lub w częściach niezbędnych dla realizacji przedmiotu Umowy lub jego części w terminie do </w:t>
      </w:r>
      <w:r>
        <w:rPr>
          <w:rFonts w:ascii="Arial" w:hAnsi="Arial" w:cs="Arial"/>
          <w:b/>
          <w:bCs/>
          <w:sz w:val="22"/>
          <w:szCs w:val="22"/>
        </w:rPr>
        <w:t xml:space="preserve">14 dni </w:t>
      </w:r>
      <w:r>
        <w:rPr>
          <w:rFonts w:ascii="Arial" w:hAnsi="Arial" w:cs="Arial"/>
          <w:sz w:val="22"/>
          <w:szCs w:val="22"/>
        </w:rPr>
        <w:t xml:space="preserve">od daty podpisania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4. W ciągu 5 dni kalendarzowych od podpisania umowy, nie później niż do dnia przekazania terenu budowy, Wykonawca przedłoży do zatwierdzenia przez Zamawiającego</w:t>
      </w:r>
      <w:r w:rsidR="00DA1CBB">
        <w:rPr>
          <w:rFonts w:ascii="Arial" w:hAnsi="Arial" w:cs="Arial"/>
          <w:sz w:val="22"/>
          <w:szCs w:val="22"/>
        </w:rPr>
        <w:t xml:space="preserve"> </w:t>
      </w:r>
      <w:r>
        <w:rPr>
          <w:rFonts w:ascii="Arial" w:hAnsi="Arial" w:cs="Arial"/>
          <w:sz w:val="22"/>
          <w:szCs w:val="22"/>
        </w:rPr>
        <w:t xml:space="preserve">harmonogram rzeczowo-finansowy wykonania robót z podaniem pozycji przedmiarowych robót i terminem zakończenia ich realizacji.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Zakończenie robót budowlanych – 13 miesięcy od daty podpisania umowy </w:t>
      </w:r>
      <w:r w:rsidR="00DA1CBB">
        <w:rPr>
          <w:rFonts w:ascii="Arial" w:hAnsi="Arial" w:cs="Arial"/>
          <w:sz w:val="22"/>
          <w:szCs w:val="22"/>
        </w:rPr>
        <w:t xml:space="preserve">                                         </w:t>
      </w:r>
      <w:r>
        <w:rPr>
          <w:rFonts w:ascii="Arial" w:hAnsi="Arial" w:cs="Arial"/>
          <w:sz w:val="22"/>
          <w:szCs w:val="22"/>
        </w:rPr>
        <w:t xml:space="preserve">t.j. do ………………………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 xml:space="preserve">Termin zakończenia realizacji robót jednoznaczny jest z datą fizycznego zakończenia wszystkich robót objętych zamówieniem i pisemnym zgłoszeniem zakończenia robót Zamawiającemu przez Wykonawcę.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Terminem zakończenia realizacji zamówienia jest dzień podpisania przez Strony umowy protokołu ostatecznego odbioru robót (końcowego). </w:t>
      </w:r>
    </w:p>
    <w:p w:rsidR="009918B8" w:rsidRDefault="009918B8" w:rsidP="00116074">
      <w:pPr>
        <w:pStyle w:val="Default"/>
        <w:spacing w:after="30"/>
        <w:jc w:val="both"/>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WYNAGRODZENIE WYKONAWCY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3</w:t>
      </w:r>
    </w:p>
    <w:p w:rsidR="009918B8" w:rsidRDefault="009918B8"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Wynagrodzenie za wykonanie przedmiotu umowy strony ustalają zgodnie z ofertą Wykonawcy na łączną kwotę: (netto): ……………. zł, plus podatek VAT wg stawki (……. %) w wysokości: …………. zł, co stanowi kwotę (brutto) ………………. zł (słownie złotych: ……………………………. ).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Wykonawca oświadcza, że działając z należytą starannością wycenił wszystkie elementy niezbędne do prawidłowego wykonania umowy wynikające wprost z SWZ i dokumentacji dotyczącej przedmiotu niniejszej umowy, jak również koszty w nich nieujęte, a bez których nie można wykonać zamówienia, m. in. takie jak: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koszty uzgodnień,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koszty urządzenia i utrzymania zaplecza budowy, uporządkowania terenu budowy po zakończeniu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koszty obsługi geodezyjnej i inwentaryzacji powykonawczej,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koszty opracowania projektu czasowej organizacji ruchu wraz z uzyskaniem koniecznych, uzgodnień i zatwierdzeń,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koszty ustawienia i utrzymania tymczasowego oznakowania, w okresie wykonywania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koszty obsługi laboratoryjnej (badań laboratoryjnych, prób technicznych, pomiarów wymaganych do przeprowadzenia odbioru przez zamawiającego),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koszty związane z czasowym wyłączeniem energii elektrycznej /jeśli wystąpią/ w związku z przebudową urządzeń energetycznych,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8) koszty ubezpieczenia budowy i robót z tytułu szkód, które mogą zaistnieć w związku ze zdarzeniami losowymi, odpowiedzialności cywilnej oraz następstw nieszczęśliwych wypadków dotyczących pracowników i osób trzecich, które to wypadki mogą powstać w związku z prowadzonymi robotami, w tym – z ruchem pojazdów mechanicznych, oraz innych zobowiązań wynikających z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9) koszty związane z nadzorem robót w obrębie poszczególnych elementów infrastruktury np. sieci teletechnicznych, wodociągowych itp. pełnionych przez właścicieli poszczególnych sieci.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W związku z powyższym wyklucza się jakiekolwiek roszczenia Wykonawcy związane z nieprawidłowym skalkulowaniem ceny.</w:t>
      </w: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PODWYKONAWSTWO</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4</w:t>
      </w:r>
    </w:p>
    <w:p w:rsidR="009918B8" w:rsidRDefault="009918B8"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może powierzyć wykonanie części zamówienia podwykonawcy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Warunki realizacji oraz zakres zamówienia, które Wykonawca powierza Podwykonawcy/om: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Zgodnie z ofertą z dnia ………..… Wykonawca powierzy Podwykonawcy </w:t>
      </w:r>
      <w:r>
        <w:rPr>
          <w:rFonts w:ascii="Arial" w:hAnsi="Arial" w:cs="Arial"/>
          <w:i/>
          <w:iCs/>
          <w:sz w:val="22"/>
          <w:szCs w:val="22"/>
        </w:rPr>
        <w:t xml:space="preserve">(jeżeli są już znani) </w:t>
      </w:r>
      <w:r>
        <w:rPr>
          <w:rFonts w:ascii="Arial" w:hAnsi="Arial" w:cs="Arial"/>
          <w:sz w:val="22"/>
          <w:szCs w:val="22"/>
        </w:rPr>
        <w:t>……………………………………………………………………………………………………………………………………</w:t>
      </w:r>
      <w:r w:rsidR="008A079E">
        <w:rPr>
          <w:rFonts w:ascii="Arial" w:hAnsi="Arial" w:cs="Arial"/>
          <w:sz w:val="22"/>
          <w:szCs w:val="22"/>
        </w:rPr>
        <w:t>…………………………………………………………………………………...</w:t>
      </w:r>
      <w:r>
        <w:rPr>
          <w:rFonts w:ascii="Arial" w:hAnsi="Arial" w:cs="Arial"/>
          <w:sz w:val="22"/>
          <w:szCs w:val="22"/>
        </w:rPr>
        <w:t xml:space="preserve">.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następujący zakres zamówienia: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a) ………………………………………………………………………………………………………………….………………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b) ………………………………………………………………………………………………………………….………………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Jakakolwiek przerwa w realizacji przedmiotu umowy wynikająca z braku Podwykonawcy będzie traktowana jako przerwa wynikła z przyczyn zależnych od Wykonawcy i nie może stanowić podstawy do zmiany terminu zakończenia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Podwykonawstwo nie zmienia zobowiązań Wykonawcy wobec Zamawiającego. Wykonawca jest odpowiedzialny za działania, uchybienia i zaniedbania podwykonawcy, jego przedstawicieli lub pracowników w takim samym zakresie jak za swoje działania.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3. Wykonawca, zlecając roboty podwykonawcom, zobowiązany jest bezwzględnie przestrzegać przepisy wynikające z art. 647</w:t>
      </w:r>
      <w:r>
        <w:rPr>
          <w:rFonts w:ascii="Arial" w:hAnsi="Arial" w:cs="Arial"/>
          <w:sz w:val="22"/>
          <w:szCs w:val="22"/>
          <w:vertAlign w:val="superscript"/>
        </w:rPr>
        <w:t>1</w:t>
      </w:r>
      <w:r>
        <w:rPr>
          <w:rFonts w:ascii="Arial" w:hAnsi="Arial" w:cs="Arial"/>
          <w:sz w:val="22"/>
          <w:szCs w:val="22"/>
        </w:rPr>
        <w:t xml:space="preserve"> Kodeksu cywilnego oraz ustawy Prawo zamówień publicznych.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Wykonawca zobowiązuje się do koordynowania praz realizowanych przez podwykonawców.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Umowa Podwykonawstwa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Powierzenie wykonania części zamówienia podwykonawcy (lub dalszym podwykonawcom) może nastąpić wyłącznie na podstawie Umowy Podwykonawstwa.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Wykonawca, podwykonawca lub dalszy podwykonawca zamierzający zawrzeć umowę o podwykonawstwo, której przedmiotem są roboty budowlane, lub ją zmienić, jest obowiązany do przedłożenia Zamawiającemu projektu tej umowy lub projektu jej zmiany, przy czym podwykonawca lub dalszy podwykonawca jest obowiązany dołączyć zgodę Wykonawcy na zawarcie umowy o podwykonawstwo o treści zgodnej z projektem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Zamawiający w ciągu 7 dni od otrzymania projektu umowy podwykonawstwa może zgłosić w formie pisemnej zastrzeżenia do treści projektu: jeżeli projekt umowy nie spełnia wymagań określonych w SWZ lub gdy przewiduje termin zapłaty wynagrodzenia dłuższy niż 30 dni od doręczenia Wykonawcy, podwykonawcy lub dalszemu podwykonawcy faktury lub rachunku, a jeżeli w tym terminie ich nie przedstawi, to Wykonawca ma prawo uważać przedłożony projekt za zaakceptowany.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Wyłączenie, o którym mowa w zdaniu pierwszym, nie dotyczy umów o podwykonawstwo o wartości większej niż 50 000 złotych.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W ciągu 7 dni od otrzymania kopii zawartej umowy podwykonawstwa Zamawiający może zgłosić w formie pisemnej sprzeciw do przedłożonej umowy, w przypadku: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a) niespełnienia wymagań dla umowy podwykonawstwa określonych w SWZ - Rozdz. III Instrukcji dla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b) gdy określono dłuższy niż 30 dni termin zapłaty wynagrodzenia od doręczenia Wykonawcy, podwykonawcy lub dalszemu podwykonawcy faktury lub rachunku.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Jeżeli zawarta umowa o podwykonawstwo, której przedmiotem są dostawy lub usługi w ramach zamówienia na roboty budowlane przewiduje termin zapłaty dłuższy niż 30 dni, Zamawiający informuje i wzywa Wykonawcę do zmiany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 xml:space="preserve">8) Niezgłoszenie w formie pisemnej sprzeciwu do treści zawartej umowy podwykonawstwa w terminie określonym w pkt 6 powyżej uważa się za akceptację umowy przez Zamawiającego, z tym, że nie można uznać za zaakceptowaną umowy, która zawiera odmienne postanowienia niż przewidziane w projekcie tej umowy przedłożonym do zaakceptowania Zamawiającego, do którego nie wniósł zastrzeżeń.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9) Każdorazowe zatrudnienie lub zmiana podwykonawcy lub dalszych podwykonawców w okresie realizacji umowy wymaga w formie pisemnej zgody Zamawiającego. Naruszenie przez Wykonawcę niniejszego postanowienia uprawnia Zamawiający do jednostronnego rozwiązania umowy w trybie natychmiastowym bez prawa do jakichkolwiek roszczeń z tego tytułu ze strony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10) Wykonawca w trakcie realizacji przedmiotu Umowy może za zgodą Zamawiającego dokonywać zmian Podwykonawców. </w:t>
      </w:r>
    </w:p>
    <w:p w:rsidR="009918B8" w:rsidRDefault="00660913" w:rsidP="00116074">
      <w:pPr>
        <w:pStyle w:val="Default"/>
        <w:spacing w:after="30"/>
        <w:jc w:val="both"/>
        <w:rPr>
          <w:rFonts w:ascii="Arial" w:hAnsi="Arial" w:cs="Arial"/>
          <w:sz w:val="22"/>
          <w:szCs w:val="22"/>
        </w:rPr>
      </w:pPr>
      <w:r>
        <w:rPr>
          <w:rFonts w:ascii="Arial" w:hAnsi="Arial" w:cs="Arial"/>
          <w:b/>
          <w:sz w:val="22"/>
          <w:szCs w:val="22"/>
        </w:rPr>
        <w:t>6.</w:t>
      </w:r>
      <w:r>
        <w:rPr>
          <w:rFonts w:ascii="Arial" w:hAnsi="Arial" w:cs="Arial"/>
          <w:sz w:val="22"/>
          <w:szCs w:val="22"/>
        </w:rPr>
        <w:t xml:space="preserve"> </w:t>
      </w:r>
      <w:r>
        <w:rPr>
          <w:rFonts w:ascii="Arial" w:hAnsi="Arial" w:cs="Arial"/>
          <w:b/>
          <w:bCs/>
          <w:sz w:val="22"/>
          <w:szCs w:val="22"/>
        </w:rPr>
        <w:t xml:space="preserve">Zapłata wynagrodzenia podwykonawcy lub dalszemu podwykonawcy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Termin zapłaty wynagrodzenia podwykonawcy lub dalszemu podwykonawcy przewidziany w Umowie Podwykonawstwa nie może być dłuższy niż 30 dni od dnia doręczenia wykonawcy, podwykonawcy lub dalszemu podwykonawcy faktury lub rachunku.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Wykonawca jest bezpośrednio odpowiedzialny przed zamawiającym za realizację swych zobowiązań względem podwykonawców, w tym za prawidłowe i terminowe rozliczenie się ze wszystkimi podwykonawcami.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Zamawiający dokona bezpośredniej zapłaty wymagalnego wynagrodzenia przysługującego podwykonawcy lub dalszemu podwykonawcy, który zawarł zaakceptowaną przez zamawiającego umowę o podwykonawstwa, której przedmiotem są roboty budowlane, lub który zawarł przedłożoną zamawiającemu umowę o podwykonawstwo, której przedmiotem są dostawy lub usługi związane z realizacją niniejszego zamówienia, w przypadku uchylenia się od obowiązku zapłaty odpowiednio przez wykonawcę, podwykonawcę lub dalszego podwykonawcę.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Wynagrodzenie, o który mowa w pkt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Bezpośrednia zapłata obejmuje wyłącznie należne wynagrodzenie, bez odsetek, należnych podwykonawcy lub dalszemu podwykonawcy.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W przypadku zgłoszenia przez Wykonawcę uwag we wskazanym terminie przez zamawiającego, zamawiający może: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a) nie dokonać bezpośredniej zapłaty wynagrodzenia podwykonawcy lub dalszemu podwykonawcy, jeżeli wykonawca wykaże niezasadność takiej zapłaty, albo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c) dokonać bezpośredniej zapłaty wynagrodzenia podwykonawcy lub dalszemu podwykonawcy, jeżeli podwykonawca lub dalszy podwykonawca wykaże zasadność takiej zapłaty.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8) W przypadku dokonania bezpośredniej zapłaty podwykonawcy lub dalszemu podwykonawcy, zamawiający potrąci kwotę wypłaconego wynagrodzenia z wynagrodzenia należnego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9) W przypadku zgłoszenia uwag w terminie wskazanym przez zamawiającego, jeżeli w sposób wystarczający Wykonawca wykaże niezasadność bezpośredniej zapłaty,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zamawiający złoży do depozytu sądowego kwotę potrzebną na pokrycie wynagrodzenia podwykonawcy lub dalszego podwykonawcy. Oznacza to, iż bezpośrednia zapłata będzie </w:t>
      </w:r>
      <w:r>
        <w:rPr>
          <w:rFonts w:ascii="Arial" w:hAnsi="Arial" w:cs="Arial"/>
          <w:sz w:val="22"/>
          <w:szCs w:val="22"/>
        </w:rPr>
        <w:lastRenderedPageBreak/>
        <w:t xml:space="preserve">dokonywana wyłącznie w sytuacji, gdy zapłata za realizację świadczenia nie będzie budziła poważnych zastrzeżeń wykonawcy, a tym samym zamawiającego,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10) W przypadku zgłoszenia uwag przez wykonawcę skutkujących złożeniem spornej kwoty wynagrodzenia do depozytu sądowego uzyskanie wynagrodzenia tak przez wykonawcę, jak i podwykonawcę lub dalszego podwykonawcę, będzie równoznaczne z koniecznością sądowego rozstrzygnięcia sporu. </w:t>
      </w:r>
    </w:p>
    <w:p w:rsidR="009918B8" w:rsidRDefault="009918B8" w:rsidP="00116074">
      <w:pPr>
        <w:pStyle w:val="Default"/>
        <w:spacing w:after="30"/>
        <w:jc w:val="both"/>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ROBOTY KONIECZNE, ZAMIENNE I DODATKOWE</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§5</w:t>
      </w:r>
    </w:p>
    <w:p w:rsidR="009918B8" w:rsidRDefault="009918B8"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Zamawiający ma prawo, jeżeli jest to niezbędne dla wykonania przedmiotu niniejszej umowy, </w:t>
      </w:r>
      <w:r w:rsidR="007B7C18">
        <w:rPr>
          <w:rFonts w:ascii="Arial" w:hAnsi="Arial" w:cs="Arial"/>
          <w:sz w:val="22"/>
          <w:szCs w:val="22"/>
        </w:rPr>
        <w:t>zlecać</w:t>
      </w:r>
      <w:r>
        <w:rPr>
          <w:rFonts w:ascii="Arial" w:hAnsi="Arial" w:cs="Arial"/>
          <w:sz w:val="22"/>
          <w:szCs w:val="22"/>
        </w:rPr>
        <w:t xml:space="preserve"> Wykonawcy na piśmie: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wykonanie robót wynikających z dokumentacji projektowej, lub zasad wiedzy technicznej a nie wyszczególnionych w przedmiarach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wykonanie rozwiązań zamiennych w stosunku do projektowanych w dokumentacji projektowej,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dokonanie zmiany kolejności wykonania robót określonej harmonogramem rzeczowo – finansowym, a Wykonawca zobowiązany jest wykonać każde z powyższych poleceń. </w:t>
      </w:r>
    </w:p>
    <w:p w:rsidR="009918B8" w:rsidRDefault="007B7C18" w:rsidP="00116074">
      <w:pPr>
        <w:pStyle w:val="Default"/>
        <w:spacing w:after="30"/>
        <w:jc w:val="both"/>
        <w:rPr>
          <w:rFonts w:ascii="Arial" w:hAnsi="Arial" w:cs="Arial"/>
          <w:sz w:val="22"/>
          <w:szCs w:val="22"/>
        </w:rPr>
      </w:pPr>
      <w:r>
        <w:rPr>
          <w:rFonts w:ascii="Arial" w:hAnsi="Arial" w:cs="Arial"/>
          <w:sz w:val="22"/>
          <w:szCs w:val="22"/>
        </w:rPr>
        <w:t>2</w:t>
      </w:r>
      <w:r w:rsidR="00660913">
        <w:rPr>
          <w:rFonts w:ascii="Arial" w:hAnsi="Arial" w:cs="Arial"/>
          <w:sz w:val="22"/>
          <w:szCs w:val="22"/>
        </w:rPr>
        <w:t xml:space="preserve">. Strony przyjmują następującą definicję robót koniecznych, zamiennych i dodatkowych oraz sposób ich zlecenia i rozliczenia: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t>
      </w:r>
      <w:r>
        <w:rPr>
          <w:rFonts w:ascii="Arial" w:hAnsi="Arial" w:cs="Arial"/>
          <w:b/>
          <w:bCs/>
          <w:sz w:val="22"/>
          <w:szCs w:val="22"/>
        </w:rPr>
        <w:t xml:space="preserve">Roboty konieczne </w:t>
      </w:r>
      <w:r>
        <w:rPr>
          <w:rFonts w:ascii="Arial" w:hAnsi="Arial" w:cs="Arial"/>
          <w:sz w:val="22"/>
          <w:szCs w:val="22"/>
        </w:rPr>
        <w:t>są to roboty, które wynikają z różnicy pomiędzy przedmiarami,</w:t>
      </w:r>
      <w:r w:rsidR="007B7C18">
        <w:rPr>
          <w:rFonts w:ascii="Arial" w:hAnsi="Arial" w:cs="Arial"/>
          <w:sz w:val="22"/>
          <w:szCs w:val="22"/>
        </w:rPr>
        <w:t xml:space="preserve"> dokumentacją</w:t>
      </w:r>
      <w:r>
        <w:rPr>
          <w:rFonts w:ascii="Arial" w:hAnsi="Arial" w:cs="Arial"/>
          <w:sz w:val="22"/>
          <w:szCs w:val="22"/>
        </w:rPr>
        <w:t xml:space="preserve"> a faktyczną ilością. Roboty konieczne Wykonawca realizuje na polecenie Zamawiającego na podstawie protokołu konieczności sporządzonego przez Inspektora Nadzoru i Kierownika Budowy.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t>
      </w:r>
      <w:r>
        <w:rPr>
          <w:rFonts w:ascii="Arial" w:hAnsi="Arial" w:cs="Arial"/>
          <w:b/>
          <w:bCs/>
          <w:sz w:val="22"/>
          <w:szCs w:val="22"/>
        </w:rPr>
        <w:t xml:space="preserve">Roboty zamienne </w:t>
      </w:r>
      <w:r>
        <w:rPr>
          <w:rFonts w:ascii="Arial" w:hAnsi="Arial" w:cs="Arial"/>
          <w:sz w:val="22"/>
          <w:szCs w:val="22"/>
        </w:rPr>
        <w:t xml:space="preserve">są to roboty wynikające ze zmiany technologii lub zmiany materiałów przewidzianych w dokumentacji projektowej lub z wprowadzenia rozwiązań projektowych zamiennych w zakresie nie wykraczającym poza przedmiot zamówienia. Roboty zamienne Wykonawca powinien wykonać za zgodą Zamawiającego na podstawie protokołu konieczności. Zamawiający zleci Wykonawcy realizację robót zamiennych jeżeli roboty te nie będą wykraczać poza przedmiot zamówienia i nie spowodują zwiększenia wartości umownej określonej w § 3.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t>
      </w:r>
      <w:r>
        <w:rPr>
          <w:rFonts w:ascii="Arial" w:hAnsi="Arial" w:cs="Arial"/>
          <w:b/>
          <w:bCs/>
          <w:sz w:val="22"/>
          <w:szCs w:val="22"/>
        </w:rPr>
        <w:t xml:space="preserve">Roboty dodatkowe </w:t>
      </w:r>
      <w:r>
        <w:rPr>
          <w:rFonts w:ascii="Arial" w:hAnsi="Arial" w:cs="Arial"/>
          <w:sz w:val="22"/>
          <w:szCs w:val="22"/>
        </w:rPr>
        <w:t xml:space="preserve">- w rozumieniu niniejszej umowy - są to roboty wykraczające poza przedmiot zamówienia, nieobjęte zamówieniem podstawowym i mogą być powierzone Wykonawcy, o ile stały się niezbędne i zostały spełnione łącznie warunki zapisane art. 455 ust 1 pkt 3 ustawy </w:t>
      </w:r>
      <w:proofErr w:type="spellStart"/>
      <w:r>
        <w:rPr>
          <w:rFonts w:ascii="Arial" w:hAnsi="Arial" w:cs="Arial"/>
          <w:sz w:val="22"/>
          <w:szCs w:val="22"/>
        </w:rPr>
        <w:t>Pzp</w:t>
      </w:r>
      <w:proofErr w:type="spellEnd"/>
      <w:r>
        <w:rPr>
          <w:rFonts w:ascii="Arial" w:hAnsi="Arial" w:cs="Arial"/>
          <w:sz w:val="22"/>
          <w:szCs w:val="22"/>
        </w:rPr>
        <w:t xml:space="preserve">. W przypadku potrzeby wykonania robót dodatkowych Strony sporządzą protokół konieczności. </w:t>
      </w:r>
    </w:p>
    <w:p w:rsidR="009918B8" w:rsidRDefault="009918B8" w:rsidP="00116074">
      <w:pPr>
        <w:pStyle w:val="Default"/>
        <w:spacing w:after="30"/>
        <w:jc w:val="both"/>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GWARANCJA I RĘKOJMIA ZA WADY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6</w:t>
      </w:r>
    </w:p>
    <w:p w:rsidR="008A079E" w:rsidRDefault="008A079E"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Strony postanawiają, że odpowiedzialność Wykonawcy z tytułu gwarancji i rękojmi za wady wynosi ……………….. miesięcy - zgodnie z ofertą przetargową, z wyłączeniem oznakowania poziomego, którego trwałość powinna być nie krótsza niż zapisana w SST.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Bieg terminu gwarancji i rękojmi rozpoczyna się w dniu podpisania przez strony umowy protokołu odbioru ostatecznego.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Termin usuwania wady rozpoczyna się z dniem zawiadomienia Wykonawcy o wadzie, a kończy z dniem podpisania protokołu odbioru robót poprawkowych.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4. Wady ujawnione w terminie gwarancji i rękojmi usuwane będą bezpłatnie (</w:t>
      </w:r>
      <w:r>
        <w:rPr>
          <w:rFonts w:ascii="Arial" w:hAnsi="Arial" w:cs="Arial"/>
          <w:i/>
          <w:iCs/>
          <w:sz w:val="22"/>
          <w:szCs w:val="22"/>
        </w:rPr>
        <w:t>dotyczy to zakupu niezbędnych materiałów, transportu, oraz czynności podjętych w związku z usunięciem wady</w:t>
      </w:r>
      <w:r>
        <w:rPr>
          <w:rFonts w:ascii="Arial" w:hAnsi="Arial" w:cs="Arial"/>
          <w:sz w:val="22"/>
          <w:szCs w:val="22"/>
        </w:rPr>
        <w:t xml:space="preserve">), w terminach ustalonych przez Strony. Maksymalny (najdłuższy) dopuszczalny przez Zamawiającego czas reakcji usuwania wad na wezwanie wynosi 14 dni od momentu zgłoszenia.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 xml:space="preserve">5. Zamawiający może dochodzić roszczeń z tytułu rękojmi także po okresie określonym w ust.1, jeżeli zgłosił wadę przed upływem tego okresu.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Jeżeli Wykonawca nie usunie wad w terminie uzgodnionym z Zamawiającym, to Zamawiający może zlecić usunięcie ich stronie trzeciej na koszt Wykonawcy. </w:t>
      </w:r>
    </w:p>
    <w:p w:rsidR="005A2DA0" w:rsidRDefault="005A2DA0" w:rsidP="00116074">
      <w:pPr>
        <w:pStyle w:val="Default"/>
        <w:spacing w:after="30"/>
        <w:jc w:val="both"/>
        <w:rPr>
          <w:rFonts w:ascii="Arial" w:hAnsi="Arial" w:cs="Arial"/>
          <w:b/>
          <w:bCs/>
          <w:i/>
          <w:iCs/>
          <w:sz w:val="22"/>
          <w:szCs w:val="22"/>
        </w:rPr>
      </w:pPr>
      <w:bookmarkStart w:id="0" w:name="_GoBack"/>
      <w:bookmarkEnd w:id="0"/>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ZASADY WSPÓŁPRACY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7</w:t>
      </w:r>
    </w:p>
    <w:p w:rsidR="008A079E" w:rsidRDefault="008A079E"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Z ramienia Zamawiającego koordynującym całość robót budowlanych będzie Inspektor Nadzoru (branża drogowa) - ....................................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Wykonawca ustanawia Kierownika budowy - ................................... odpowiedzialnego za należyte i terminowe wykonanie robót, właściwe ich udokumentowanie i przekazanie.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Osoby wskazane w ust. 1 i 2 będą działać w granicach umocowania określonego w Ustawie z 7 lipca 1994r. – Prawo Budowlane (Dz.U. 2020 poz. 1333 z </w:t>
      </w:r>
      <w:proofErr w:type="spellStart"/>
      <w:r>
        <w:rPr>
          <w:rFonts w:ascii="Arial" w:hAnsi="Arial" w:cs="Arial"/>
          <w:sz w:val="22"/>
          <w:szCs w:val="22"/>
        </w:rPr>
        <w:t>późn</w:t>
      </w:r>
      <w:proofErr w:type="spellEnd"/>
      <w:r>
        <w:rPr>
          <w:rFonts w:ascii="Arial" w:hAnsi="Arial" w:cs="Arial"/>
          <w:sz w:val="22"/>
          <w:szCs w:val="22"/>
        </w:rPr>
        <w:t xml:space="preserve">. zm.).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Zmiana którejkolwiek z osób wskazanych w ust. 1 i 2 wymaga powiadomienia pisemnego drugiej strony przed dokonaniem zmian. Zmiana ta winna być dokonana wpisem do dziennika budowy i nie wymaga aneksu do niniejszej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Kierownik Budowy musi być do dyspozycji Inwestora na każde wezwanie.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Wykonawca zobowiązuje się skierować do kierowania robotami personel wskazany w Ofercie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8. Zmiana personelu w trakcie realizacji przedmiotu niniejszej umowy, wymaga zaakceptowania przez Zamawiającego.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9. Jakakolwiek przerwa w realizacji przedmiotu umowy wynikająca z braku kierownictwa budowy będzie traktowana jako przerwa wynikła z przyczyn zależnych od Wykonawcy i nie może stanowić podstawy do zmiany terminu zakończenia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10. Wykonawca oświadcza (na podstawie art. 95 ustawy </w:t>
      </w:r>
      <w:proofErr w:type="spellStart"/>
      <w:r>
        <w:rPr>
          <w:rFonts w:ascii="Arial" w:hAnsi="Arial" w:cs="Arial"/>
          <w:sz w:val="22"/>
          <w:szCs w:val="22"/>
        </w:rPr>
        <w:t>Pzp</w:t>
      </w:r>
      <w:proofErr w:type="spellEnd"/>
      <w:r>
        <w:rPr>
          <w:rFonts w:ascii="Arial" w:hAnsi="Arial" w:cs="Arial"/>
          <w:sz w:val="22"/>
          <w:szCs w:val="22"/>
        </w:rPr>
        <w:t xml:space="preserve">), że osoby wykonujące bezpośrednio czynności wchodzące w tzw. koszty bezpośrednie, których wykonanie polega na wykonywaniu pracy w sposób określony w art. 22 § 1 ustawy z dnia 26 czerwca 1974 r. - Kodeks pracy, tj. prace/czynności fizyczne związane z wykonywaniem wszystkich robót budowlanych objętych zamówieniem ujętych w przedmiarze robót, są zatrudnieni na podstawie umowy o pracę. </w:t>
      </w:r>
    </w:p>
    <w:p w:rsidR="009918B8" w:rsidRDefault="009918B8" w:rsidP="00116074">
      <w:pPr>
        <w:pStyle w:val="Default"/>
        <w:spacing w:after="30"/>
        <w:jc w:val="both"/>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ODBIORY ROBÓT</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8</w:t>
      </w:r>
    </w:p>
    <w:p w:rsidR="008A079E" w:rsidRDefault="008A079E" w:rsidP="00116074">
      <w:pPr>
        <w:pStyle w:val="Default"/>
        <w:spacing w:after="30"/>
        <w:jc w:val="center"/>
        <w:rPr>
          <w:rFonts w:ascii="Arial" w:hAnsi="Arial" w:cs="Arial"/>
          <w:b/>
          <w:bCs/>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zobowiązany jest do przestrzegania w toku wykonywania robót – przedmiotu umowy należytej staranności, najlepszej wiedzy technicznej, technologicznej, wymagań dotyczących stosowania materiałów, wyrobów i urządzeń oraz sposobów wykonania robót, wynikających z przepisów prawa, służących uzyskaniu efektu technologicznego.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Strony ustalają, że obowiązywać będą następujące odbiory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1) odbiory robót budowlanych ulegających zakryciu lub zanikających,</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 2) odbiór częściowy robót budowlanych</w:t>
      </w:r>
    </w:p>
    <w:p w:rsidR="009918B8" w:rsidRDefault="007B7C18" w:rsidP="00116074">
      <w:pPr>
        <w:pStyle w:val="Default"/>
        <w:spacing w:after="30"/>
        <w:jc w:val="both"/>
        <w:rPr>
          <w:rFonts w:ascii="Arial" w:hAnsi="Arial" w:cs="Arial"/>
          <w:sz w:val="22"/>
          <w:szCs w:val="22"/>
        </w:rPr>
      </w:pPr>
      <w:r>
        <w:rPr>
          <w:rFonts w:ascii="Arial" w:hAnsi="Arial" w:cs="Arial"/>
          <w:sz w:val="22"/>
          <w:szCs w:val="22"/>
        </w:rPr>
        <w:t>3</w:t>
      </w:r>
      <w:r w:rsidR="00660913">
        <w:rPr>
          <w:rFonts w:ascii="Arial" w:hAnsi="Arial" w:cs="Arial"/>
          <w:sz w:val="22"/>
          <w:szCs w:val="22"/>
        </w:rPr>
        <w:t xml:space="preserve">) odbiór ostateczny (końcowy) robót budowlanych, </w:t>
      </w:r>
    </w:p>
    <w:p w:rsidR="009918B8" w:rsidRDefault="007B7C18" w:rsidP="00116074">
      <w:pPr>
        <w:pStyle w:val="Default"/>
        <w:spacing w:after="30"/>
        <w:jc w:val="both"/>
        <w:rPr>
          <w:rFonts w:ascii="Arial" w:hAnsi="Arial" w:cs="Arial"/>
          <w:sz w:val="22"/>
          <w:szCs w:val="22"/>
        </w:rPr>
      </w:pPr>
      <w:r>
        <w:rPr>
          <w:rFonts w:ascii="Arial" w:hAnsi="Arial" w:cs="Arial"/>
          <w:sz w:val="22"/>
          <w:szCs w:val="22"/>
        </w:rPr>
        <w:t>4</w:t>
      </w:r>
      <w:r w:rsidR="00660913">
        <w:rPr>
          <w:rFonts w:ascii="Arial" w:hAnsi="Arial" w:cs="Arial"/>
          <w:sz w:val="22"/>
          <w:szCs w:val="22"/>
        </w:rPr>
        <w:t xml:space="preserve">) odbiór pogwarancyjny robót budowlanych.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Odbiory robót budowlanych: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nie jest uprawniony do zakrycia wykonanej roboty budowlanej bez uprzedniej zgody Inspektora Nadzoru. Wykonawca ma obowiązek umożliwić Inspektorowi Nadzoru sprawdzenie każdej roboty budowlanej zanikającej lub która ulega zakryciu.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Wszystkie odbiory robót zanikających i ulegających zakryciu, dokonywane będą niezwłocznie, nie później niż w ciągu 3 dni roboczych od daty zgłoszenia wpisem do dziennika budowy i powiadomienia Inspektora Nadzoru.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 xml:space="preserve">3) Jeżeli Inspektor Nadzoru uzna odbiór robót zanikających lub ulegających zakryciu za zbędny, jest zobowiązany powiadomić o tym Wykonawcę.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Odbiory robót ulegających zakryciu lub zanikających będą dokonywane na podstawie m.in. oględzin, pomiarów, badań laboratoryjnych wykonanych przez Wykonawcę w czasie umożliwiającym ewentualne korekty. Odbioru dokonuje Inspektor Nadzoru. Informację z czynności odbioru i zalecenia wpisuje do dziennika budowy.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Termin odbioru ostatecznego robót zostanie wyznaczony przez Zamawiającego po pisemnym zgłoszeniu Zamawiającemu przez Wykonawcę gotowości obiektu do odbioru ostatecznego tzn. po rzeczywistym zakończeniu wszystkich robót oraz po przedłożeniu kompletnej dokumentacji powykonawczej. Kierownik budowy dokona wpisu do dziennika budowy o zakończeniu robót. Inspektor nadzoru potwierdzi w dzienniku budowy zakończenie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Odbioru robót ostatecznych dokonuje powołana przez Zamawiającego komisja odbioru z udziałem przedstawicieli Wykonawcy i Nadzoru Inwestorskiego z czego sporządzony zostaje protokół odbioru ostatecznego.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Jeżeli w toku czynności odbioru ostatecznego robót zostaną stwierdzone wady i usterki nadające się do usunięcia, Zamawiający wstrzyma odbiór robót i wyznaczy termin ich usunięcia. Po usunięciu przez Wykonawcę wad i usterek, czynności odbioru częściowego lub ostatecznego robót zostaną zakończone podpisaniem protokołu odbioru.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8) Jeżeli stwierdzone przy odbiorze wady nie nadają się do usunięcia, ale umożliwiają użytkowanie przedmiotu umowy zgodnie z przeznaczeniem, to Zamawiający obniży wynagrodzenie Wykonawcy odpowiednio do utraconej wartości użytkowej i technicznej.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9) Jeżeli z powodu wad nie jest możliwe użytkowanie zgodne z przeznaczeniem, Zamawiający zażąda wykonania przedmiotu odbioru po raz drugi na koszt Wykonawcy.</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10) Zamawiający może usunąć w zastępstwie Wykonawcy, na jego koszt i ryzyko wady nieusunięte w umówionym terminie. Zamawiający ma obowiązek uprzedniego poinformowania Wykonawcy o zamiarze zastępczego usunięcia wad. Zastępcze usunięcie wady nie zwalnia z obowiązku zapłaty kar umownych, które naliczane są do momentu zastępczego usunięcia wady.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11) Wykonawca obowiązany jest być obecny przy odbiorach, o których mowa w niniejszym paragrafie, osobiście lub wyznaczyć w tym celu upoważnionego pisemnie pełnomocnika. Nieobecność Wykonawcy lub pełnomocnika, lub Kierownika budowy wstrzymuje czynności odbioru.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12) Do odbioru częściowego i końcowego robót Wykonawca przedłoży dokumenty (m.in.):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a) dziennik budowy - oryginał,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b) pisemna gwarancja jakości,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c) dokumenty rozliczeniowe: rozliczenie finansowe robót, obmiar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d) dokumentację projektową otrzymaną od Zamawiającego z naniesionymi zmianami (jeśli wystąpiły),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e) dokumenty dopuszczające wyrób do obrotu budowlanego zgodnie z obowiązującymi przepisami,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f) wyniki badań, pomiarów i sprawdzeń,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g)powykonawcza inwentaryzacja geodezyjna, zarejestrowana w Powiatowym Ośrodku Dokumentacji Geodezyjnej i Kartografii (do odbioru ostatecznego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h) oświadczenia Kierownika budowy/robót: o zakończeniu robót, o wbudowaniu materiałów zgodnych z obowiązującymi przepisami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i) inne dokumenty wymagane przez zamawiającego, dotyczące prawidłowego wykonania i rozliczenia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14) Odbiór po okresie rękojmi zostanie przeprowadzony przed upływem tego okresu, który wynosi ………………. miesięcy, licząc od dnia podpisania protokołu odbioru ostatecznego.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15) Z czynności odbiorów ostatecznego i pogwarancyjnego zostaną spisane protokoły zawierające wszelkie ustalenia dokonane w toku odbioru oraz terminy wyznaczone na usunięcie wad. </w:t>
      </w:r>
    </w:p>
    <w:p w:rsidR="009918B8" w:rsidRDefault="009918B8" w:rsidP="00116074">
      <w:pPr>
        <w:pStyle w:val="Default"/>
        <w:spacing w:after="30"/>
        <w:jc w:val="both"/>
        <w:rPr>
          <w:rFonts w:ascii="Arial" w:hAnsi="Arial" w:cs="Arial"/>
          <w:b/>
          <w:bCs/>
          <w:i/>
          <w:iCs/>
          <w:sz w:val="22"/>
          <w:szCs w:val="22"/>
        </w:rPr>
      </w:pPr>
    </w:p>
    <w:p w:rsidR="009918B8" w:rsidRDefault="009918B8" w:rsidP="00116074">
      <w:pPr>
        <w:pStyle w:val="Default"/>
        <w:spacing w:after="30"/>
        <w:jc w:val="center"/>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ROZLICZENIE UMOWY I WARUNKI PŁATNOŚCI</w:t>
      </w:r>
    </w:p>
    <w:p w:rsidR="009918B8" w:rsidRDefault="00660913" w:rsidP="00116074">
      <w:pPr>
        <w:pStyle w:val="Default"/>
        <w:spacing w:after="30"/>
        <w:jc w:val="center"/>
        <w:rPr>
          <w:rFonts w:ascii="Arial" w:hAnsi="Arial" w:cs="Arial"/>
          <w:sz w:val="22"/>
          <w:szCs w:val="22"/>
        </w:rPr>
      </w:pPr>
      <w:r>
        <w:rPr>
          <w:rFonts w:ascii="Arial" w:hAnsi="Arial" w:cs="Arial"/>
          <w:b/>
          <w:bCs/>
          <w:sz w:val="22"/>
          <w:szCs w:val="22"/>
        </w:rPr>
        <w:t>§ 9</w:t>
      </w:r>
    </w:p>
    <w:p w:rsidR="009918B8" w:rsidRDefault="009918B8" w:rsidP="00116074">
      <w:pPr>
        <w:pStyle w:val="Default"/>
        <w:jc w:val="both"/>
      </w:pPr>
    </w:p>
    <w:p w:rsidR="009918B8" w:rsidRDefault="00660913" w:rsidP="00116074">
      <w:pPr>
        <w:pStyle w:val="Default"/>
        <w:jc w:val="both"/>
        <w:rPr>
          <w:rFonts w:ascii="Arial" w:hAnsi="Arial" w:cs="Arial"/>
          <w:sz w:val="22"/>
          <w:szCs w:val="22"/>
        </w:rPr>
      </w:pPr>
      <w:r>
        <w:rPr>
          <w:rFonts w:ascii="Arial" w:hAnsi="Arial" w:cs="Arial"/>
          <w:sz w:val="22"/>
          <w:szCs w:val="22"/>
        </w:rPr>
        <w:t xml:space="preserve">1. Rozliczenie przedmiotu Umowy nastąpi po zakończeniu etapów prac w oparciu o dwie prawidłowo wystawione faktury na podstawie protokołu odbioru częściowego robót oraz protokołu odbioru ostatecznego robót. </w:t>
      </w:r>
    </w:p>
    <w:p w:rsidR="009918B8" w:rsidRDefault="009918B8" w:rsidP="00116074">
      <w:pPr>
        <w:pStyle w:val="Default"/>
        <w:jc w:val="both"/>
        <w:rPr>
          <w:rFonts w:ascii="Arial" w:hAnsi="Arial" w:cs="Arial"/>
          <w:sz w:val="22"/>
          <w:szCs w:val="22"/>
        </w:rPr>
      </w:pPr>
    </w:p>
    <w:p w:rsidR="009918B8" w:rsidRDefault="00660913" w:rsidP="00116074">
      <w:pPr>
        <w:pStyle w:val="Default"/>
        <w:spacing w:after="22"/>
        <w:jc w:val="both"/>
        <w:rPr>
          <w:rFonts w:ascii="Arial" w:hAnsi="Arial" w:cs="Arial"/>
          <w:b/>
          <w:sz w:val="22"/>
          <w:szCs w:val="22"/>
        </w:rPr>
      </w:pPr>
      <w:r>
        <w:rPr>
          <w:rFonts w:ascii="Arial" w:hAnsi="Arial" w:cs="Arial"/>
          <w:b/>
          <w:sz w:val="22"/>
          <w:szCs w:val="22"/>
        </w:rPr>
        <w:t xml:space="preserve">1) po wykonaniu przedmiotu umowy w zakresie robót budowlanych – w wysokości min 40% nie więcej jak 5 000 000 zł – płatność częściowa, </w:t>
      </w:r>
    </w:p>
    <w:p w:rsidR="009918B8" w:rsidRDefault="009918B8" w:rsidP="00116074">
      <w:pPr>
        <w:pStyle w:val="Default"/>
        <w:spacing w:after="22"/>
        <w:jc w:val="both"/>
        <w:rPr>
          <w:rFonts w:ascii="Arial" w:hAnsi="Arial" w:cs="Arial"/>
          <w:sz w:val="22"/>
          <w:szCs w:val="22"/>
        </w:rPr>
      </w:pPr>
    </w:p>
    <w:p w:rsidR="00C175B8" w:rsidRDefault="00660913" w:rsidP="00116074">
      <w:pPr>
        <w:pStyle w:val="Default"/>
        <w:jc w:val="both"/>
        <w:rPr>
          <w:rFonts w:ascii="Arial" w:hAnsi="Arial" w:cs="Arial"/>
          <w:sz w:val="22"/>
          <w:szCs w:val="22"/>
        </w:rPr>
      </w:pPr>
      <w:r>
        <w:rPr>
          <w:rFonts w:ascii="Arial" w:hAnsi="Arial" w:cs="Arial"/>
          <w:sz w:val="22"/>
          <w:szCs w:val="22"/>
        </w:rPr>
        <w:t>2) po wykonaniu całości przedmiotu umowy w zakresie robót budowlanych w wysokości stanowiącej różnicę pomiędzy należnym Wykonawcy wynagrodzeniem za wykonany przedmiot umowy w zakresie robót budowlanych, a wartością faktury częściowej (termin płatności 30 dni) na podstawie protokołu odbioru ostatecznego robót – płatność końcowa.</w:t>
      </w:r>
    </w:p>
    <w:p w:rsidR="009918B8" w:rsidRDefault="00660913" w:rsidP="00116074">
      <w:pPr>
        <w:pStyle w:val="Default"/>
        <w:jc w:val="both"/>
        <w:rPr>
          <w:rFonts w:ascii="Arial" w:hAnsi="Arial" w:cs="Arial"/>
          <w:sz w:val="22"/>
          <w:szCs w:val="22"/>
        </w:rPr>
      </w:pPr>
      <w:r>
        <w:rPr>
          <w:rFonts w:ascii="Arial" w:hAnsi="Arial" w:cs="Arial"/>
          <w:sz w:val="22"/>
          <w:szCs w:val="22"/>
        </w:rPr>
        <w:t xml:space="preserve"> </w:t>
      </w:r>
    </w:p>
    <w:p w:rsidR="009918B8" w:rsidRDefault="00660913" w:rsidP="00116074">
      <w:pPr>
        <w:pStyle w:val="Default"/>
        <w:spacing w:after="22"/>
        <w:jc w:val="both"/>
        <w:rPr>
          <w:rFonts w:ascii="Arial" w:hAnsi="Arial" w:cs="Arial"/>
          <w:sz w:val="22"/>
          <w:szCs w:val="22"/>
        </w:rPr>
      </w:pPr>
      <w:r>
        <w:rPr>
          <w:rFonts w:ascii="Arial" w:hAnsi="Arial" w:cs="Arial"/>
          <w:sz w:val="22"/>
          <w:szCs w:val="22"/>
        </w:rPr>
        <w:t>2. Wynagrodzenie należne Wykonawcy za</w:t>
      </w:r>
      <w:r w:rsidR="00C175B8">
        <w:rPr>
          <w:rFonts w:ascii="Arial" w:hAnsi="Arial" w:cs="Arial"/>
          <w:sz w:val="22"/>
          <w:szCs w:val="22"/>
        </w:rPr>
        <w:t xml:space="preserve"> część i</w:t>
      </w:r>
      <w:r>
        <w:rPr>
          <w:rFonts w:ascii="Arial" w:hAnsi="Arial" w:cs="Arial"/>
          <w:sz w:val="22"/>
          <w:szCs w:val="22"/>
        </w:rPr>
        <w:t xml:space="preserve"> całość zadania nastąpi w terminie do 35 d</w:t>
      </w:r>
      <w:r w:rsidR="00F970AE">
        <w:rPr>
          <w:rFonts w:ascii="Arial" w:hAnsi="Arial" w:cs="Arial"/>
          <w:sz w:val="22"/>
          <w:szCs w:val="22"/>
        </w:rPr>
        <w:t>ni (od dnia odbioru inwestycji),</w:t>
      </w:r>
      <w:r>
        <w:rPr>
          <w:rFonts w:ascii="Arial" w:hAnsi="Arial" w:cs="Arial"/>
          <w:sz w:val="22"/>
          <w:szCs w:val="22"/>
        </w:rPr>
        <w:t xml:space="preserve"> termin płatności faktury końcowej 30 dni – po przedłożeniu kompletu dokumentów rozliczeniowych oraz protokołami odbioru (dokumentacji, częściowego lub ostatecznego), przelewem na wskazany numer rachunku bankowego ………………………………………………….. Wykonawca oświadcza, iż podany rachunek jest odpowiednim do rozliczania podatku VAT, używanym w prowadzonej działalności. Zmiana numeru rachunku bankowego wymaga aneksu. </w:t>
      </w:r>
    </w:p>
    <w:p w:rsidR="0036777E" w:rsidRDefault="0036777E" w:rsidP="00116074">
      <w:pPr>
        <w:pStyle w:val="Default"/>
        <w:spacing w:after="22"/>
        <w:jc w:val="both"/>
        <w:rPr>
          <w:rFonts w:ascii="Arial" w:hAnsi="Arial" w:cs="Arial"/>
          <w:sz w:val="22"/>
          <w:szCs w:val="22"/>
        </w:rPr>
      </w:pPr>
    </w:p>
    <w:p w:rsidR="0036777E" w:rsidRDefault="0036777E" w:rsidP="00116074">
      <w:pPr>
        <w:pStyle w:val="Default"/>
        <w:spacing w:after="22"/>
        <w:jc w:val="both"/>
        <w:rPr>
          <w:rFonts w:ascii="Arial" w:hAnsi="Arial" w:cs="Arial"/>
          <w:sz w:val="22"/>
          <w:szCs w:val="22"/>
        </w:rPr>
      </w:pPr>
      <w:r>
        <w:rPr>
          <w:rFonts w:ascii="Arial" w:hAnsi="Arial" w:cs="Arial"/>
          <w:sz w:val="22"/>
          <w:szCs w:val="22"/>
        </w:rPr>
        <w:t>Wykonawca Inwestycji zobowiązuje się do zapewnienia finansowania Inwestycji w części niepokrytej udziałem własnym Wnioskodawcy, na czas poprzedzający wypłatę należności z Promesy.</w:t>
      </w:r>
    </w:p>
    <w:p w:rsidR="00C175B8" w:rsidRDefault="00C175B8" w:rsidP="00116074">
      <w:pPr>
        <w:pStyle w:val="Default"/>
        <w:spacing w:after="22"/>
        <w:jc w:val="both"/>
        <w:rPr>
          <w:rFonts w:ascii="Arial" w:hAnsi="Arial" w:cs="Arial"/>
          <w:sz w:val="22"/>
          <w:szCs w:val="22"/>
        </w:rPr>
      </w:pPr>
    </w:p>
    <w:p w:rsidR="00C175B8" w:rsidRDefault="00660913" w:rsidP="00116074">
      <w:pPr>
        <w:pStyle w:val="Default"/>
        <w:spacing w:after="22"/>
        <w:jc w:val="both"/>
        <w:rPr>
          <w:rFonts w:ascii="Arial" w:hAnsi="Arial" w:cs="Arial"/>
          <w:sz w:val="22"/>
          <w:szCs w:val="22"/>
        </w:rPr>
      </w:pPr>
      <w:r>
        <w:rPr>
          <w:rFonts w:ascii="Arial" w:hAnsi="Arial" w:cs="Arial"/>
          <w:sz w:val="22"/>
          <w:szCs w:val="22"/>
        </w:rPr>
        <w:t>3. Zadanie zostanie sfinansowane w części z udzielonej Promesy ze środków Rządowego Funduszu Polski Ład: Program Inwestycji Strategicznych.</w:t>
      </w:r>
    </w:p>
    <w:p w:rsidR="009918B8" w:rsidRDefault="00660913" w:rsidP="00116074">
      <w:pPr>
        <w:pStyle w:val="Default"/>
        <w:spacing w:after="22"/>
        <w:jc w:val="both"/>
        <w:rPr>
          <w:rFonts w:ascii="Arial" w:hAnsi="Arial" w:cs="Arial"/>
          <w:sz w:val="22"/>
          <w:szCs w:val="22"/>
        </w:rPr>
      </w:pPr>
      <w:r>
        <w:rPr>
          <w:rFonts w:ascii="Arial" w:hAnsi="Arial" w:cs="Arial"/>
          <w:sz w:val="22"/>
          <w:szCs w:val="22"/>
        </w:rPr>
        <w:t xml:space="preserve"> </w:t>
      </w:r>
    </w:p>
    <w:p w:rsidR="009918B8" w:rsidRDefault="00660913" w:rsidP="00116074">
      <w:pPr>
        <w:pStyle w:val="Default"/>
        <w:jc w:val="both"/>
        <w:rPr>
          <w:rFonts w:ascii="Arial" w:hAnsi="Arial" w:cs="Arial"/>
          <w:sz w:val="22"/>
          <w:szCs w:val="22"/>
        </w:rPr>
      </w:pPr>
      <w:r>
        <w:rPr>
          <w:rFonts w:ascii="Arial" w:hAnsi="Arial" w:cs="Arial"/>
          <w:sz w:val="22"/>
          <w:szCs w:val="22"/>
        </w:rPr>
        <w:t xml:space="preserve">4. Dane identyfikacyjne do wystawiania faktur: </w:t>
      </w:r>
    </w:p>
    <w:p w:rsidR="009918B8" w:rsidRDefault="00660913" w:rsidP="00116074">
      <w:pPr>
        <w:pStyle w:val="Default"/>
        <w:jc w:val="both"/>
        <w:rPr>
          <w:rFonts w:ascii="Arial" w:hAnsi="Arial" w:cs="Arial"/>
          <w:sz w:val="22"/>
          <w:szCs w:val="22"/>
        </w:rPr>
      </w:pPr>
      <w:r>
        <w:rPr>
          <w:rFonts w:ascii="Arial" w:hAnsi="Arial" w:cs="Arial"/>
          <w:b/>
          <w:bCs/>
          <w:sz w:val="22"/>
          <w:szCs w:val="22"/>
        </w:rPr>
        <w:t xml:space="preserve">Nabywca: </w:t>
      </w:r>
      <w:r>
        <w:rPr>
          <w:rFonts w:ascii="Arial" w:hAnsi="Arial" w:cs="Arial"/>
          <w:sz w:val="22"/>
          <w:szCs w:val="22"/>
        </w:rPr>
        <w:t xml:space="preserve">Powiat Siemiatycki, ul. Legionów Piłsudskiego 3, 17-300 Siemiatycze, NIP: 544-14-37-102 </w:t>
      </w:r>
    </w:p>
    <w:p w:rsidR="009918B8" w:rsidRDefault="00660913" w:rsidP="00116074">
      <w:pPr>
        <w:pStyle w:val="Default"/>
        <w:jc w:val="both"/>
        <w:rPr>
          <w:rFonts w:ascii="Arial" w:hAnsi="Arial" w:cs="Arial"/>
          <w:sz w:val="22"/>
          <w:szCs w:val="22"/>
        </w:rPr>
      </w:pPr>
      <w:r>
        <w:rPr>
          <w:rFonts w:ascii="Arial" w:hAnsi="Arial" w:cs="Arial"/>
          <w:b/>
          <w:bCs/>
          <w:sz w:val="22"/>
          <w:szCs w:val="22"/>
        </w:rPr>
        <w:t xml:space="preserve">Odbiorca: </w:t>
      </w:r>
      <w:r>
        <w:rPr>
          <w:rFonts w:ascii="Arial" w:hAnsi="Arial" w:cs="Arial"/>
          <w:sz w:val="22"/>
          <w:szCs w:val="22"/>
        </w:rPr>
        <w:t xml:space="preserve">Powiatowy Zarząd Dróg w Siemiatyczach, ul. 11 Listopada 253, 17-300 Siemiatycze. </w:t>
      </w:r>
    </w:p>
    <w:p w:rsidR="009918B8" w:rsidRDefault="00660913" w:rsidP="00116074">
      <w:pPr>
        <w:pStyle w:val="Default"/>
        <w:spacing w:after="22"/>
        <w:jc w:val="both"/>
        <w:rPr>
          <w:rFonts w:ascii="Arial" w:hAnsi="Arial" w:cs="Arial"/>
          <w:sz w:val="22"/>
          <w:szCs w:val="22"/>
        </w:rPr>
      </w:pPr>
      <w:r>
        <w:rPr>
          <w:rFonts w:ascii="Arial" w:hAnsi="Arial" w:cs="Arial"/>
          <w:sz w:val="22"/>
          <w:szCs w:val="22"/>
        </w:rPr>
        <w:t xml:space="preserve">6. Faktury należy kierować na adres </w:t>
      </w:r>
      <w:r>
        <w:rPr>
          <w:rFonts w:ascii="Arial" w:hAnsi="Arial" w:cs="Arial"/>
          <w:b/>
          <w:bCs/>
          <w:sz w:val="22"/>
          <w:szCs w:val="22"/>
        </w:rPr>
        <w:t>Odbiorcy</w:t>
      </w:r>
      <w:r>
        <w:rPr>
          <w:rFonts w:ascii="Arial" w:hAnsi="Arial" w:cs="Arial"/>
          <w:sz w:val="22"/>
          <w:szCs w:val="22"/>
        </w:rPr>
        <w:t xml:space="preserve">. </w:t>
      </w:r>
    </w:p>
    <w:p w:rsidR="009918B8" w:rsidRDefault="00660913" w:rsidP="00116074">
      <w:pPr>
        <w:pStyle w:val="Default"/>
        <w:spacing w:after="22"/>
        <w:jc w:val="both"/>
        <w:rPr>
          <w:rFonts w:ascii="Arial" w:hAnsi="Arial" w:cs="Arial"/>
          <w:sz w:val="22"/>
          <w:szCs w:val="22"/>
        </w:rPr>
      </w:pPr>
      <w:r>
        <w:rPr>
          <w:rFonts w:ascii="Arial" w:hAnsi="Arial" w:cs="Arial"/>
          <w:sz w:val="22"/>
          <w:szCs w:val="22"/>
        </w:rPr>
        <w:t xml:space="preserve">7. Za datę zapłaty przyjmuje się datę obciążenia rachunku Zamawiającego. </w:t>
      </w:r>
    </w:p>
    <w:p w:rsidR="009918B8" w:rsidRDefault="00660913" w:rsidP="00116074">
      <w:pPr>
        <w:pStyle w:val="Default"/>
        <w:jc w:val="both"/>
        <w:rPr>
          <w:rFonts w:ascii="Arial" w:hAnsi="Arial" w:cs="Arial"/>
          <w:sz w:val="22"/>
          <w:szCs w:val="22"/>
        </w:rPr>
      </w:pPr>
      <w:r>
        <w:rPr>
          <w:rFonts w:ascii="Arial" w:hAnsi="Arial" w:cs="Arial"/>
          <w:sz w:val="22"/>
          <w:szCs w:val="22"/>
        </w:rPr>
        <w:t xml:space="preserve">8. W przypadku, gdy wykonawca realizuje zamówienie z udziałem podwykonawców lub dalszych podwykonawców, zobowiązany jest załączyć do faktury dowody zapłaty należnego wynagrodzenia podwykonawcom lub dalszym podwykonawcom. </w:t>
      </w:r>
    </w:p>
    <w:p w:rsidR="009918B8" w:rsidRDefault="00660913" w:rsidP="00116074">
      <w:pPr>
        <w:pStyle w:val="Default"/>
        <w:spacing w:after="22"/>
        <w:jc w:val="both"/>
        <w:rPr>
          <w:rFonts w:ascii="Arial" w:hAnsi="Arial" w:cs="Arial"/>
          <w:sz w:val="22"/>
          <w:szCs w:val="22"/>
        </w:rPr>
      </w:pPr>
      <w:r>
        <w:rPr>
          <w:rFonts w:ascii="Arial" w:hAnsi="Arial" w:cs="Arial"/>
          <w:sz w:val="22"/>
          <w:szCs w:val="22"/>
        </w:rPr>
        <w:t xml:space="preserve">Przez dowód zapłaty rozumie się zestawienie należności dla wszystkich podwykonawców i dalszych podwykonawców uczestniczących w realizacji zamówienia na podstawie Umowy Podwykonawczej wraz z kopiami wystawionych przez nich faktur i bankowych dowodów zapłaty. </w:t>
      </w:r>
    </w:p>
    <w:p w:rsidR="009918B8" w:rsidRDefault="00660913" w:rsidP="00116074">
      <w:pPr>
        <w:pStyle w:val="Default"/>
        <w:spacing w:after="22"/>
        <w:jc w:val="both"/>
        <w:rPr>
          <w:rFonts w:ascii="Arial" w:hAnsi="Arial" w:cs="Arial"/>
          <w:sz w:val="22"/>
          <w:szCs w:val="22"/>
        </w:rPr>
      </w:pPr>
      <w:r>
        <w:rPr>
          <w:rFonts w:ascii="Arial" w:hAnsi="Arial" w:cs="Arial"/>
          <w:sz w:val="22"/>
          <w:szCs w:val="22"/>
        </w:rPr>
        <w:t xml:space="preserve">10. W przypadku nieprzedstawienia przez wykonawcę wszystkich dowodów zapłaty Zamawiający wstrzyma wypłatę należnego wynagrodzenia za odebrane roboty budowlane, w części równej sumie kwot wynikających z nieprzedstawionych dowodów zapłaty. </w:t>
      </w:r>
    </w:p>
    <w:p w:rsidR="009918B8" w:rsidRDefault="00660913" w:rsidP="00116074">
      <w:pPr>
        <w:pStyle w:val="Default"/>
        <w:jc w:val="both"/>
        <w:rPr>
          <w:rFonts w:ascii="Arial" w:hAnsi="Arial" w:cs="Arial"/>
          <w:sz w:val="22"/>
          <w:szCs w:val="22"/>
        </w:rPr>
      </w:pPr>
      <w:r>
        <w:rPr>
          <w:rFonts w:ascii="Arial" w:hAnsi="Arial" w:cs="Arial"/>
          <w:sz w:val="22"/>
          <w:szCs w:val="22"/>
        </w:rPr>
        <w:t xml:space="preserve">11. Wykonawca jest zobowiązany zwrócić wartość dofinansowania wraz z należnymi odsetkami w wysokości utraconego dofinansowania przyznanego na realizację niniejszego zadania, zgodnie z poleceniem zwrotu i w terminie wyznaczonym przez zamawiającego, w przypadku, gdy z powodu niedopełnienia obowiązków przez wykonawcę, określonych w niniejszej umowie, zamawiającemu zostaną cofnięte przyznane wcześniej środki.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KARY UMOWNE</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10</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zapłaci Zamawiającemu kary umowne: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 przypadku odstąpienia od umowy przez którąkolwiek ze stron z przyczyn dotyczących Wykonawcy - w wysokości 10 % wynagrodzenia netto ustalonego w dniu zawarcia umowy, o którym mowa w §3 ust. 1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za zwłokę w zakończeniu robót w terminach określonych w niniejszej umowie w § 2, w wysokości 0,50% wynagrodzenia umownego netto ustalonego w dniu zawarcia umowy, o którym mowa w §3 ust. 1 umowy, za każdy dzień zwłoki, licząc od terminu zakończenia robót zapisanego w Umowie;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za zwłokę w usunięciu wad stwierdzonych w trakcie odbioru końcowego robót oraz w okresie gwarancji lub rękojmi za wady w wysokości 0,50% wynagrodzenia umownego netto, ustalonego w dniu zawarcia umowy, o którym mowa w § 3 ust. 1 umowy, za każdy dzień zwłoki liczony od dnia następnego po upływie terminu wyznaczonego na usunięcie wad do dnia ich usunięcia;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za wykonywanie czynności zastrzeżonych dla Kierownika Budowy/robót, przez inną osobę niż zaakceptowana przez Zamawiającego – w wysokości 0,5% wynagrodzenia umownego netto ustalonego w dniu zawarcia umowy, o którym mowa w §3 ust. 1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za niestawienie się Kierownika Budowy/robót na pisemne wezwanie Zamawiającego / Inwestora na placu budowy, w wysokości 500,00 zł, za każdy dzień zwłoki liczony od dnia następnego po upływie wyznaczonego terminu;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w przypadku stwierdzenia przez Zamawiającego uchybień w realizacji robót zgodnie z dokumentacją techniczną, Zamawiający/Inspektor Nadzoru wyznaczy termin ich usunięcia. Jeżeli Wykonawca nie zastosuje się lub nie wykona w terminie polecenia Zamawiającego/Inspektora Nadzoru, zostaną mu naliczone kary w wysokości 500,00 zł za każdy dzień opóźnienia / niewykonania;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za nieprzedłożenie do zaakceptowania projektu umowy o podwykonawstwo, której przedmiotem są roboty budowlane, lub projektu jej zmiany w wysokości 1 000,00 zł;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8) za nieprzedłożenie poświadczonej za zgodność z oryginałem kopii umowy o podwykonawstwo, lub jej zmiany w wysokości 1 000,00 zł;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9) za brak zmiany umowy o podwykonawstwo w zakresie terminu zapłaty w wysokości 1 000,00zł;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10) za tytułu niespełnienia przez Wykonawcę wymogu zatrudnienia na podstawie umowy o pracę osób wykonujących wskazane przez Zamawiającego w wysokości 1000,00 zł, za każdy przypadek. Osoba taka będzie musiała opuścić plac budowy;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11) za brak zapłaty wynagrodzenia należnego Podwykonawcom lub dalszym Podwykonawcom – w wysokości 1000,00 zł za każdy taki przypadek;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12) za nieterminową zapłatę wynagrodzenia należnego Podwykonawcom lub dalszym Podwykonawcom – w wysokości 500,00 zł za każdy przypadek,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13) Maksymalna wysokość naliczonych kar nie może przekroczyć 20 % kwoty brutto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Zamawiający wezwie Wykonawcę do niezwłocznego usunięcia wad stwierdzonych podczas odbioru lub w okresie rękojmi i gwarancji. Jeżeli, pomimo uzgodnienia terminu usunięcia stwierdzonych wad Wykonawca nie przystąpi do napraw lub tych napraw nie dokona albo wykona je nieprawidłowo, Zamawiający może zlecić te roboty innej firmie, a ich koszt w pierwszej kolejności pokryje z zabezpieczenia należytego wykonania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Wykonawca upoważnia Zamawiającego do potrącenia kar umownych z należnego Wykonawcy wynagrodzenia.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4. Potrącenia, o których mowa w ust. 1 mogą być dokonywane po pisemnym pow</w:t>
      </w:r>
      <w:r w:rsidR="007B7C18">
        <w:rPr>
          <w:rFonts w:ascii="Arial" w:hAnsi="Arial" w:cs="Arial"/>
          <w:sz w:val="22"/>
          <w:szCs w:val="22"/>
        </w:rPr>
        <w:t>iadomieniu Wykonawcy, z faktury,</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W przypadku braku możliwości dokonania potrącenia w sposób, o którym mowa w ust. 4 kary umownej lub innej należności Zamawiającego wynikające z umowy Wykonawca ma </w:t>
      </w:r>
      <w:r>
        <w:rPr>
          <w:rFonts w:ascii="Arial" w:hAnsi="Arial" w:cs="Arial"/>
          <w:sz w:val="22"/>
          <w:szCs w:val="22"/>
        </w:rPr>
        <w:lastRenderedPageBreak/>
        <w:t xml:space="preserve">obowiązek zapłacić, w terminie 7 dni licząc od daty doręczenia noty księgowej, przelewem na rachunek bankowy Zamawiającego wskazany w nocie.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W przypadku odstąpienia od umowy przez Wykonawcę z powodu okoliczności, za które ponosi odpowiedzialność Zamawiający - w wysokości 10 % wynagrodzenia netto ustalonego w dniu zawarcia umowy, o którym mowa w §3 ust. 1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Kary nie będą naliczane, jeżeli odstąpienie od umowy nastąpi z przyczyn, o których mowa w §13 ust 3. </w:t>
      </w:r>
    </w:p>
    <w:p w:rsidR="008A079E" w:rsidRDefault="008A079E" w:rsidP="00116074">
      <w:pPr>
        <w:pStyle w:val="Default"/>
        <w:spacing w:after="30"/>
        <w:jc w:val="center"/>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UBEZPIECZENIE</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11</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jest obowiązany posiadać ubezpieczenie od odpowiedzialności cywilnej z tytułu prowadzonej działalności w zakresie odpowiedzialności kontraktowej i deliktowej na kwotę nie niższą niż wartość umowy brutto określona w §3 ust. 1. (roboty budowlane)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Wykonawca zobowiązany jest zabezpieczyć teren budowy i prowadzone roboty oraz dbać o dobry stan techniczny zabezpieczenia przez cały czas realizacji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Wykonawca ponosi odpowiedzialność za wszelkie ryzyko związane ze szkodą lub utratą dóbr fizycznych i uszkodzeniem ciała lub ze śmiercią podczas i w konsekwencji wykonywania Umowy, z wyjątkiem ryzyka nadzwyczajnego określonego jako ryzyko Inwestora. </w:t>
      </w:r>
    </w:p>
    <w:p w:rsidR="009918B8" w:rsidRDefault="009918B8" w:rsidP="00116074">
      <w:pPr>
        <w:pStyle w:val="Default"/>
        <w:spacing w:after="30"/>
        <w:jc w:val="center"/>
        <w:rPr>
          <w:rFonts w:ascii="Arial" w:hAnsi="Arial" w:cs="Arial"/>
          <w:sz w:val="22"/>
          <w:szCs w:val="22"/>
        </w:rPr>
      </w:pPr>
    </w:p>
    <w:p w:rsidR="009918B8" w:rsidRDefault="008A079E" w:rsidP="00116074">
      <w:pPr>
        <w:pStyle w:val="Default"/>
        <w:spacing w:after="30"/>
        <w:jc w:val="center"/>
        <w:rPr>
          <w:rFonts w:ascii="Arial" w:hAnsi="Arial" w:cs="Arial"/>
          <w:sz w:val="22"/>
          <w:szCs w:val="22"/>
        </w:rPr>
      </w:pPr>
      <w:r>
        <w:rPr>
          <w:rFonts w:ascii="Arial" w:hAnsi="Arial" w:cs="Arial"/>
          <w:b/>
          <w:bCs/>
          <w:i/>
          <w:iCs/>
          <w:sz w:val="22"/>
          <w:szCs w:val="22"/>
        </w:rPr>
        <w:t>ROZWIĄZANIE UMOWY ,</w:t>
      </w:r>
      <w:r w:rsidR="00660913">
        <w:rPr>
          <w:rFonts w:ascii="Arial" w:hAnsi="Arial" w:cs="Arial"/>
          <w:b/>
          <w:bCs/>
          <w:i/>
          <w:iCs/>
          <w:sz w:val="22"/>
          <w:szCs w:val="22"/>
        </w:rPr>
        <w:t>ODSTĄPIENIE OD UMOWY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12</w:t>
      </w:r>
    </w:p>
    <w:p w:rsidR="009918B8" w:rsidRDefault="009918B8"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Zamawiający ma prawo rozwiązać Umowę ze skutkiem natychmiastowym na podstawie jednostronnego oświadczenia woli w następujących sytuacjach: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zaprzestał prowadzenia działalności, wszczęte zostało wobec niego postępowanie likwidacyjne, upadłościowe bądź postępowanie naprawcze, nastąpiło zajęcie majątku Wykonawcy lub znacznej jego części.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Wykonawca realizuje roboty przewidziane niniejszą umową w sposób niezgodny z dokumentacją projektową, specyfikacją techniczną, wskazaniami Zamawiającego lub niniejszą umową,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Wykonawca skierował do realizacji zamówienia podwykonawców/dalszych podwykonawców bez zawartej Umowy Podwykonawstwa.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Rozwiązanie umowy z przyczyn określonych w niniejszym paragrafie nie wyłącza zastosowania kar umownych.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Zamawiający ma prawo odstąpić od Umowy na podstawie art. 456 ustawy </w:t>
      </w:r>
      <w:proofErr w:type="spellStart"/>
      <w:r>
        <w:rPr>
          <w:rFonts w:ascii="Arial" w:hAnsi="Arial" w:cs="Arial"/>
          <w:sz w:val="22"/>
          <w:szCs w:val="22"/>
        </w:rPr>
        <w:t>Pzp</w:t>
      </w:r>
      <w:proofErr w:type="spellEnd"/>
      <w:r>
        <w:rPr>
          <w:rFonts w:ascii="Arial" w:hAnsi="Arial" w:cs="Arial"/>
          <w:sz w:val="22"/>
          <w:szCs w:val="22"/>
        </w:rPr>
        <w:t xml:space="preserve"> 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którym mowa w poprzednim zdaniu Wykonawca może żądać wyłącznie wynagrodzenia należnego z tytułu wykonania części umowy.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CZYNNOŚCI PO ROZWIĄZANIU UMOWY LUB ODSTĄPIENIU OD UMOWY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13</w:t>
      </w:r>
    </w:p>
    <w:p w:rsidR="009918B8" w:rsidRDefault="009918B8"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 przypadku rozwiązania umowy, odstąpienia od umowy lub przerwania robót, strony umowy obciążają następujące obowiązki szczegółowe: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zabezpieczy przerwane roboty w zakresie uzgodnionym z Zamawiającym, niezwłocznie po otrzymaniu pisemnego oświadczenia o rozwiązaniu umowy. Koszty zabezpieczenia robót ponosi ta strona, z której winy nastąpiło rozwiązanie umowy, odstąpienie od umowy lub przerwanie robót.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 xml:space="preserve">2) Odmowa wykonania prac zabezpieczających lub zwłoka powyżej 3 dni od wezwania Wykonawcy do ich wykonania uprawnia Zamawiającego do zastępczego zlecenia wykonania innemu podmiotowi i obciążenia Wykonawcy kosztami do wysokości faktycznie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poniesionych przez Zamawiającego wydatków, o ile zgodnie z umową koszt zabezpieczenia robót leży po stronie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Nie później niż w terminie 7 dni od daty rozwiązania umowy lub odstąpienia od umowy, Zamawiający przy udziale Wykonawcy sporządzi szczegółowy protokół z inwentaryzacji robót wraz z zestawieniem wartości wykonanych robót według stanu na dzień odstąpienia oraz wartości robót zabezpieczających.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Protokół z inwentaryzacji robót podpisany przez strony umowy stanowić będzie podstawę do wystawienia faktury przez Wykonawcę,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W dniu podpisania protokołu przez strony umowy Zamawiający przejmuje od Wykonawcy teren budowy pod swój dozór.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W przypadku odstąpienia od umowy przez Zamawiającego z przyczyn, za które Wykonawca nie odpowiada, Zamawiający obowiązany jest do: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dokonania odbioru robót przerwanych, w terminie 14 dni od daty przerwania oraz do zapłaty wynagrodzenia za roboty, które zostały wykonane do dnia odstąpienia,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odkupienia materiałów, konstrukcji lub urządzeń zakupionych przez Wykonawcę do wykonania przedmiotu umowy, według cen, za które zostały nabyte. Podstawę do rozliczenia stanowi faktura zakupu.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Termin płatności faktur wystawionych w wyniku czynności, o których mowa w niniejszym paragrafie wynosi 30 dni. </w:t>
      </w:r>
    </w:p>
    <w:p w:rsidR="009918B8" w:rsidRDefault="009918B8" w:rsidP="00116074">
      <w:pPr>
        <w:pStyle w:val="Default"/>
        <w:spacing w:after="30"/>
        <w:jc w:val="both"/>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ZMIANA POSTANOWIEŃ UMOWY</w:t>
      </w:r>
    </w:p>
    <w:p w:rsidR="009918B8" w:rsidRDefault="00660913" w:rsidP="00116074">
      <w:pPr>
        <w:pStyle w:val="Default"/>
        <w:spacing w:after="30"/>
        <w:jc w:val="center"/>
        <w:rPr>
          <w:rFonts w:ascii="Arial" w:hAnsi="Arial" w:cs="Arial"/>
          <w:b/>
          <w:bCs/>
          <w:sz w:val="22"/>
          <w:szCs w:val="22"/>
        </w:rPr>
      </w:pPr>
      <w:r>
        <w:rPr>
          <w:rFonts w:ascii="Arial" w:hAnsi="Arial" w:cs="Arial"/>
          <w:b/>
          <w:bCs/>
          <w:sz w:val="22"/>
          <w:szCs w:val="22"/>
        </w:rPr>
        <w:t>§ 14</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Oprócz przypadków, o których mowa w art. 455 ust. 1 pkt 2-4 ustawy </w:t>
      </w:r>
      <w:proofErr w:type="spellStart"/>
      <w:r>
        <w:rPr>
          <w:rFonts w:ascii="Arial" w:hAnsi="Arial" w:cs="Arial"/>
          <w:sz w:val="22"/>
          <w:szCs w:val="22"/>
        </w:rPr>
        <w:t>Pzp</w:t>
      </w:r>
      <w:proofErr w:type="spellEnd"/>
      <w:r>
        <w:rPr>
          <w:rFonts w:ascii="Arial" w:hAnsi="Arial" w:cs="Arial"/>
          <w:sz w:val="22"/>
          <w:szCs w:val="22"/>
        </w:rPr>
        <w:t xml:space="preserve">, Zamawiający dopuszcza możliwość wprowadzenia zmiany umowy w stosunku do treści oferty, na podstawie której dokonano wyboru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Strony ustalają, że zmiana umowy może nastąpić wyłącznie w sytuacjach: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Zmiana terminu realizacji przedmiotu umowy, gdy nastąpią: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a) okoliczności zaistniałych w trakcie realizacji przedmiotu umowy tj. warunki atmosferyczne, kolizje utrudniające lub uniemożliwiające prowadzenie robót budowlanych w tym przeprowadzenie prób i sprawdzeń, dokonywania odbiorów - uzasadnione pisemnie i poparte wydrukami, zdjęciami, opiniami, prognozami itp. dokumentami oraz potwierdzone przez inspektora nadzoru,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b) klęski żywiołowe, działania siły wyższej rozumianej jako zdarzenie, którego nie można było przewidzieć ani mu zapobiec i będące poza wpływami stron umowy, które uniemożliwia wykonawcy wypełnienie swoich zobowiązań w całości lub w części;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c) zmiany będące następstwem okoliczności leżących po stronie Zamawiającego w szczególności: wstrzymanie realizacji umowy przez Zamawiającego, konieczność usunięcia błędów lub wprowadzenia zmian w dokumentacji projektowej (nie dotyczy okoliczności wstrzymania robót przez inspektorów nadzoru w przypadku stwierdzenia nieprawidłowości zawinionych przez Wykonawcę),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d) zmiany będące następstwem działanie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 chwili zawierania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e) inne przyczyny lub okoliczności zewnętrzne niezależne od Zamawiającego oraz Wykonawcy, przy zachowaniu przez nich należytej staranności, skutkujące niemożnością dotrzymania terminu zrealizowania przedmiotu umowy,</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f) okoliczności niezależnych od Wykonawcy a zależnych od decyzji leżących po stronie współfinansującego realizację zadania.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g) konieczność wykonania robót koniecznych, zamiennych, dodatkowych, których wykonanie wpływa na zmianę terminu wykonania zamówienia podstawowego,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W przypadku wystąpienia którejkolwiek z okoliczności wymienionych powyżej termin wykonania umowy może ulec odpowiedniemu przedłużeniu, o czas niezbędny do zakończenia wykonania jej przedmiotu w sposób należyty.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Zamawiający przewiduje możliwość zmiany postanowień umowy w stosunku do treści oferty w przypadkach gdy konieczność wprowadzenia zmian będzie następstwem zapisów wprowadzonych w umowach pomiędzy Zamawiającym a inną niż Wykonawca stroną, w tym instytucjami nadzorującymi wdrażanie programu, w ramach którego będzie realizowane zamówienie,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 uzasadnionych przypadkach, w ramach przedmiotowego zamówienia, dopuszcza się, za zgodą Zamawiającego, możliwość wykonania prac w inny sposób niż określono to w opisie przedmiotu zamówienia. Przedmiotowe zmiany muszą być korzystne dla Zamawiającego (zamiany na materiały, urządzenia, sprzęt posiadające co najmniej takie parametry techniczne, jakościowe i cechy użytkowe, jak te, które stanowiły podstawę wyboru oferty) i nie mogą prowadzić do zwiększenia wynagrodzenia Wykonawcy. Zmiana sposobu wykonania prac, o której mowa powyżej może być dokonana jedynie za zgodą Zamawiającego i może nastąpić w szczególności na skutek zmian technologicznych spowodowanych np. następującymi okolicznościami: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a) niedostępność na rynku materiałów lub urządzeń wskazanych w opisie przedmiotu zamówienia spowodowana zaprzestaniem produkcji lub wycofaniem z rynku tych materiałów lub urządzeń,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b) pojawienie się na rynku materiałów lub urządzeń nowszej generacji pozwalających na zaoszczędzenie kosztów eksploatacji wykonanego przedmiotu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c) pojawienie się nowszej technologii wykonania prac instalacyjnych pozwalającej na zaoszczędzenie czasu realizacji zadania lub kosztów eksploatacji wykonanego przedmiotu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d) konieczność zrealizowania zamówienia przy zastosowaniu innych rozwiązań technicznych czy technologicznych niż wskazane w opisie przedmiotu zamówienia, w sytuacji, gdyby zastosowanie przewidzianych rozwiązań groziło niewykonaniem lub wadliwym wykonaniem przedmiotu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e) pozwolą osiągnąć obniżenie kosztów eksploatacji, lepsze parametry techniczne, użytkowe, estetyczne od przyjętych w opisie przedmiotu zamówienia,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zmiany stawki podatku VAT dla robót objętych przedmiotem zamówienia. W trakcie realizacji przedmiotu umowy, strony dokonają odpowiedniej zmiany wynagrodzenia umownego brutto – dotyczy to części wynagrodzenia za prace, których w dniu zmiany stawki podatku VAT jeszcze nie wykonano.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zmiany formy zabezpieczenia należytego wykonania umowy – zgodnie z art. 451 ust.1 ustawy </w:t>
      </w:r>
      <w:proofErr w:type="spellStart"/>
      <w:r>
        <w:rPr>
          <w:rFonts w:ascii="Arial" w:hAnsi="Arial" w:cs="Arial"/>
          <w:sz w:val="22"/>
          <w:szCs w:val="22"/>
        </w:rPr>
        <w:t>Pzp</w:t>
      </w:r>
      <w:proofErr w:type="spellEnd"/>
      <w:r>
        <w:rPr>
          <w:rFonts w:ascii="Arial" w:hAnsi="Arial" w:cs="Arial"/>
          <w:sz w:val="22"/>
          <w:szCs w:val="22"/>
        </w:rPr>
        <w:t xml:space="preserv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zmiany oznaczenia danych dotyczących Zamawiającego i/lub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rozszerzenia odpowiedzialności z tytułu rękojmi za wady oraz przedłużenie terminu udzielonej gwarancji jakości w przypadku zaproponowania takiego rozwiązania przez Wykonawcę,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8) zmiany zakresu rzeczowo – finansowego zamówienia w przypadku wystąpienia obiektywnych okoliczności skutkujących koniecznością zmiany w trakcie realizacji umowy zakresu rzeczowo – finansowego prac,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9) zmiany zakresu części zamówienia powierzonej Podwykonawcom,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10) zmiana podwykonawcy w trakcie realizacji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 xml:space="preserve">11) w przypadku, gdy Wykonawca w ofercie nie przewidział korzystania z podwykonawców, przewiduje się możliwą zmianę umowy dotyczącą powierzenia przez wykonawcę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wykonania części zamówienia podwykonawcom, jeżeli wykonawca uzna to za konieczne i złoży odpowiedni wniosek w formie pisemnej,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12) w przypadku, gdy Wykonawca w ofercie przewidział korzystanie z podwykonawców, przewiduje się możliwą zmianę umowy dotyczącą samodzielnego wykonania przedmiotu zamówienia lub zwiększenia bądź zmniejszenia liczby podwykonawców, jeżeli uzna to za konieczne i złoży odpowiedni wniosek w formie pisemnej,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13) 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14) zmiana sposobu rozliczenia umowy lub dokonywania płatności na rzecz Wykonawcy na skutek wprowadzenia postanowień umowy o dofinansowanie Zadania.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Wszelkie zmiany i uzupełnienia treści Umowy mogą być dokonywane wyłącznie w formie aneksu podpisanego przez Strony.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Zmiana może być dokonana przed upływem terminów realizacji robót budowlanych objętych niniejszą umową, na pisemny wniosek złożony w terminie 7 dni od daty wystąpienia lub powzięcia wiadomości o zaistniałych okolicznościach wymienionych w ust. 2. Wniosek winien zawierać szczegółowe uzasadnienie.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Wszystkie powyższe postanowienia stanowią katalog zmian, na które Zamawiający może wyrazić zgodę. Nie stanowią jednocześnie zobowiązania do wyrażenia takiej zgody.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Nie zachodzi konieczność aneksowania umowy w przypadku, o który mowa w art. 455 ust. 2 ustawy </w:t>
      </w:r>
      <w:proofErr w:type="spellStart"/>
      <w:r>
        <w:rPr>
          <w:rFonts w:ascii="Arial" w:hAnsi="Arial" w:cs="Arial"/>
          <w:sz w:val="22"/>
          <w:szCs w:val="22"/>
        </w:rPr>
        <w:t>Pzp</w:t>
      </w:r>
      <w:proofErr w:type="spellEnd"/>
      <w:r>
        <w:rPr>
          <w:rFonts w:ascii="Arial" w:hAnsi="Arial" w:cs="Arial"/>
          <w:sz w:val="22"/>
          <w:szCs w:val="22"/>
        </w:rPr>
        <w:t xml:space="preserv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Nie stanowi zmiany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zmiana danych teleadresowych,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zmiana danych związanych z obsługą administracyjno-organizacyjną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zmiana harmonogramu rzeczowo – finansowego uwzględniająca postęp w realizacji prac przez Wykonawcę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center"/>
        <w:rPr>
          <w:rFonts w:ascii="Arial" w:hAnsi="Arial" w:cs="Arial"/>
          <w:b/>
          <w:sz w:val="22"/>
          <w:szCs w:val="22"/>
        </w:rPr>
      </w:pPr>
      <w:r>
        <w:rPr>
          <w:rFonts w:ascii="Arial" w:hAnsi="Arial" w:cs="Arial"/>
          <w:b/>
          <w:sz w:val="22"/>
          <w:szCs w:val="22"/>
        </w:rPr>
        <w:t>WALORYZACJA WYNAGRODZENIA</w:t>
      </w:r>
    </w:p>
    <w:p w:rsidR="009918B8" w:rsidRDefault="008A079E" w:rsidP="00116074">
      <w:pPr>
        <w:pStyle w:val="Default"/>
        <w:spacing w:after="30"/>
        <w:jc w:val="center"/>
        <w:rPr>
          <w:rFonts w:ascii="Arial" w:hAnsi="Arial" w:cs="Arial"/>
          <w:b/>
          <w:sz w:val="22"/>
          <w:szCs w:val="22"/>
        </w:rPr>
      </w:pPr>
      <w:r>
        <w:rPr>
          <w:rFonts w:ascii="Arial" w:hAnsi="Arial" w:cs="Arial"/>
          <w:b/>
          <w:sz w:val="22"/>
          <w:szCs w:val="22"/>
        </w:rPr>
        <w:t>§ 15</w:t>
      </w:r>
    </w:p>
    <w:p w:rsidR="008A079E" w:rsidRDefault="008A079E" w:rsidP="00116074">
      <w:pPr>
        <w:pStyle w:val="Default"/>
        <w:spacing w:after="30"/>
        <w:jc w:val="center"/>
        <w:rPr>
          <w:rFonts w:ascii="Arial" w:hAnsi="Arial" w:cs="Arial"/>
          <w:b/>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Wynagrodzenie określone w § 3 ust. 1 umowy może zostać zwaloryzowane po upływie </w:t>
      </w:r>
      <w:r w:rsidR="00C175B8">
        <w:rPr>
          <w:rFonts w:ascii="Arial" w:hAnsi="Arial" w:cs="Arial"/>
          <w:sz w:val="22"/>
          <w:szCs w:val="22"/>
        </w:rPr>
        <w:t xml:space="preserve">            </w:t>
      </w:r>
      <w:r>
        <w:rPr>
          <w:rFonts w:ascii="Arial" w:hAnsi="Arial" w:cs="Arial"/>
          <w:sz w:val="22"/>
          <w:szCs w:val="22"/>
        </w:rPr>
        <w:t xml:space="preserve">12 miesięcy od zawarcia umowy w przypadku zmiany: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stawki podatku od towarów i usług oraz podatku akcyzowego;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2) wysokości minimalnego wynagrodzenia za pracę albo wysokości minimalnej stawki godzinowej, ustalonych na podstawie ustawy z dnia 10 października 2002 r. o minimalnym wynagrodzeniu za pracę;</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 3) zasad podlegania ubezpieczeniom społecznym lub ubezpieczeniu zdrowotnemu lub wysokości stawki składki na ubezpieczenia społeczne lub ubezpieczenie zdrowotne;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zasad gromadzenia i wysokości wpłat do pracowniczych planów kapitałowych, o których mowa w ustawie z dnia 4 października 2018 r. o pracowniczych planach kapitałowych - jeżeli zmiany tę będą miały wpływ na koszty wykonania zamówienia przez Wykonawcę.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Zmiana wysokości wynagrodzenia będzie obowiązywać od dnia określonego aneksem, ale nie wcześniej, niż od dnia wejścia w życie przepisów wpływających na koszty wykonania zamówienia przez Wykonawcę. </w:t>
      </w: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Warunkiem dokonania waloryzacji wynagrodzenia jest złożenie przez Wykonawcę w terminie 30 dni od wejścia w życie zmian, o których mowa w ust. 1 pisemnego wniosku o </w:t>
      </w:r>
      <w:r>
        <w:rPr>
          <w:rFonts w:ascii="Arial" w:hAnsi="Arial" w:cs="Arial"/>
          <w:sz w:val="22"/>
          <w:szCs w:val="22"/>
        </w:rPr>
        <w:lastRenderedPageBreak/>
        <w:t xml:space="preserve">dokonanie waloryzacji wynagrodzenia zawierającego wyczerpujące uzasadnienie faktyczne i prawne wraz z dokładnym wyliczeniem kwoty wynagrodzenia należnego Wykonawcy po zmianie Umowy, w tym w szczególności wykazanie związku pomiędzy wnioskowaną kwotą podwyższenia wynagrodzenia a zmianą wysokości minimalnego wynagrodzenia lub zasad podlegania ubezpieczeniom społecznemu albo zdrowotnemu, lub zmianą wysokości stawek lub zasad gromadzenia i wysokości wpłat pracowniczych planów kapitałowych, oraz przedstawieniem ich wpływu na kalkulację wynagrodzenia.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Zamawiający nie będzie akceptował kosztów wynikających z podwyższenia wynagrodzeń pracownikom Wykonawcy, które nie wynikają z konieczności dostosowania tych wynagrodzeń do wysokości minimalnego wynagrodzenia za pracę, w szczególności kosztów podwyższenia wynagrodzenia ponad wysokość płacy minimalnej.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Wykonawca na żądanie Zamawiającego w terminie 7 dni od dnia doręczenia oświadczenia, o którym mowa w ust. 3. niniejszego paragrafu, udostępni Zamawiającemu źródłowe dokumenty księgowe w zakresie niezbędnym do weryfikacji zasadności i wysokości wprowadzenia zmiany wynagrodzenia.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Zmiana Umowy w zakresie zmiany wynagrodzenia z przyczyn określonych w ust. 1 niniejszego paragrafu obejmować będzie jedynie płatności za świadczenia, których w dniu zmiany jeszcze nie wykonano.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Strony mogą ubiegać się o zmianę wysokości wynagrodzenia należnego Wykonawcy, o którym mowa w §3 ust. 1 umowy, w przypadku zmiany cen materiałów lub kosztów związanych z realizacją zamówienia powyżej 5% na zasadach opisanych w ust. 8-15 niniejszego paragrafu.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8. Waloryzacja będzie dokonana jednorazowo i może nastąpić nie wcześniej niż po 12 miesiącach od podpisania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9. Korekty wynagrodzenia będą obliczane według wskaźnika ceny produkcji </w:t>
      </w:r>
      <w:proofErr w:type="spellStart"/>
      <w:r>
        <w:rPr>
          <w:rFonts w:ascii="Arial" w:hAnsi="Arial" w:cs="Arial"/>
          <w:sz w:val="22"/>
          <w:szCs w:val="22"/>
        </w:rPr>
        <w:t>budowlanomontażowej</w:t>
      </w:r>
      <w:proofErr w:type="spellEnd"/>
      <w:r>
        <w:rPr>
          <w:rFonts w:ascii="Arial" w:hAnsi="Arial" w:cs="Arial"/>
          <w:sz w:val="22"/>
          <w:szCs w:val="22"/>
        </w:rPr>
        <w:t xml:space="preserve"> (wzrost cen budowy obiektów inżynierii lądowej i wodnej) w porównaniu z analogicznym miesiącem poprzedniego roku publikowanego przez Prezesa Głównego Urzędu Statystycznego.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10. Roboty budowlane wykonywane z przyczyn leżących po stronie Wykonawcy po upływie terminu ustalonego w harmonogramie rzeczowo-finansowym nie podlegają waloryzacji.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11. Waloryzacja wynagrodzenia dotyczyć będzie robót nierozliczonych po dniu złożenia wniosku przy zastosowaniu wskaźnika, o którym mowa w ust. 9.</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12. Warunkiem dokonania waloryzacji wynagrodzenia z przyczyn o których mowa w art. 7 jest złożenie przez Wykonawcę pisemnego wniosku o dokonanie waloryzacji wynagrodzenia nie później niż 30 dni od daty ukazania się wskaźnika, o którym mowa w ust. 9, zawierającego wyczerpujące uzasadnienie oraz szczegółowe wyliczenie w ramach waloryzacji wartości robót, które po akceptacji będą stanowiły podstawę do podpisania aneksu zmieniającego wysokość wynagrodzenia za wykonanie przedmiotu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13. Do wniosku o którym mowa w ust 12 Wykonawca zobowiązany jest dołączyć dokumenty, z których będzie wynikało, w jakim zakresie zmiany cen materiałów i kosztów mają wpływ na koszty wykonania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14. Kwota wynikająca z dokonanej waloryzacji zostanie wypłacona na podstawie faktur wystawionych przez Wykonawcę po dokonaniu odbiorów przedmiotu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15. W przypadku niewykazania przez Wykonawcę wpływu zmian na wzrost wynagrodzenia Wykonawcy, Zamawiający ma prawo odmówić waloryzacji wynagrodzenia do czasu przedstawienia wymaganego uzasadnienia oraz dokumentów potwierdzających żądania Wykonawcy.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16. Waloryzacja określona w ust. 7-14 nie może przekroczyć wysokości 5% wynagrodzenia za wykonanie robot budowlanych.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przedmiotem umowy są roboty budowlane lub usługi: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lastRenderedPageBreak/>
        <w:t>2) okres obowiązywania umowy przekracza 12 miesięcy.</w:t>
      </w:r>
    </w:p>
    <w:p w:rsidR="009918B8" w:rsidRDefault="009918B8" w:rsidP="00116074">
      <w:pPr>
        <w:pStyle w:val="Default"/>
        <w:spacing w:after="30"/>
        <w:jc w:val="both"/>
        <w:rPr>
          <w:rFonts w:ascii="Arial" w:hAnsi="Arial" w:cs="Arial"/>
          <w:b/>
          <w:bCs/>
          <w:i/>
          <w:iCs/>
          <w:sz w:val="22"/>
          <w:szCs w:val="22"/>
        </w:rPr>
      </w:pPr>
    </w:p>
    <w:p w:rsidR="009918B8" w:rsidRDefault="00660913" w:rsidP="00116074">
      <w:pPr>
        <w:pStyle w:val="Default"/>
        <w:spacing w:after="30"/>
        <w:jc w:val="center"/>
        <w:rPr>
          <w:rFonts w:ascii="Arial" w:hAnsi="Arial" w:cs="Arial"/>
          <w:sz w:val="22"/>
          <w:szCs w:val="22"/>
        </w:rPr>
      </w:pPr>
      <w:r>
        <w:rPr>
          <w:rFonts w:ascii="Arial" w:hAnsi="Arial" w:cs="Arial"/>
          <w:b/>
          <w:bCs/>
          <w:i/>
          <w:iCs/>
          <w:sz w:val="22"/>
          <w:szCs w:val="22"/>
        </w:rPr>
        <w:t>POSTANOWIENIA KOŃCOWE</w:t>
      </w:r>
    </w:p>
    <w:p w:rsidR="009918B8" w:rsidRDefault="008A079E" w:rsidP="00116074">
      <w:pPr>
        <w:pStyle w:val="Default"/>
        <w:spacing w:after="30"/>
        <w:jc w:val="center"/>
        <w:rPr>
          <w:rFonts w:ascii="Arial" w:hAnsi="Arial" w:cs="Arial"/>
          <w:b/>
          <w:bCs/>
          <w:sz w:val="22"/>
          <w:szCs w:val="22"/>
        </w:rPr>
      </w:pPr>
      <w:r>
        <w:rPr>
          <w:rFonts w:ascii="Arial" w:hAnsi="Arial" w:cs="Arial"/>
          <w:b/>
          <w:bCs/>
          <w:sz w:val="22"/>
          <w:szCs w:val="22"/>
        </w:rPr>
        <w:t>§ 16</w:t>
      </w:r>
    </w:p>
    <w:p w:rsidR="008A079E" w:rsidRDefault="008A079E"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1. Wykonawca nie może zbywać ani przenosić na rzecz osób trzecich praw i wierzytelności powstałych w związku z realizacją niniejszej umowy bez zgody Zamawiającego.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2. 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3. Wszystkie oryginalne dokumenty, takie jak np.: mapy, wykresy, rysunki, specyfikacje techniczne, plany, karty gwarancyjne, dane statystyczne, obliczenia oraz dokumenty pomocnicze lub materiały nabyte, zebrane lub przygotowane przez wykonawcę w ramach umów związanych z realizacją zamówienia stanowią wyłączną własność Zamawiającego. Po zakończeniu realizacji zamówienia wykonawca jest obowiązany przekazać te dokumenty Zamawiającemu. Wykonawca może zatrzymać tylko kopie tych dokumentów, pod warunkiem, że nie będzie ich używał do celów nie związanych z umową, bez uprzedniej pisemnej zgody Zamawiającego.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4. W sprawach nieuregulowanych niniejszą umową stosuje się przepisy ustawy z dnia 23 kwietnia 1964 r. Kodeks cywilny, ustawy z dnia 7 lipca 1994 roku Prawo Budowlane i ustawy z dnia 11 września 2019 roku - Prawo zamówień publicznych.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5. Wszelkie zmiany umowy, wymagają aneksu sporządzonego z zachowaniem formy pisemnej pod rygorem nieważności.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6. Spory mogące wynikać w związku z realizacją niniejszej umowy będą rozstrzygane przez sąd właściwy dla siedziby Zamawiającego.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7. Ewentualne spory w relacjach z Wykonawcą o roszczenia cywilnoprawne w sprawach, w których zawarcie ugody jest dopuszczalne, będą poddane mediacjom lub innemu polubownemu rozwiązaniu sporu przed Sądem Polubownym przy Prokuratorii Generalnej Rzeczypospolitej Polskiej, wybranym mediatorem albo osobą prowadzącą inne polubowne rozwiązanie sporu. </w:t>
      </w:r>
    </w:p>
    <w:p w:rsidR="009918B8" w:rsidRDefault="009918B8" w:rsidP="00116074">
      <w:pPr>
        <w:pStyle w:val="Default"/>
        <w:spacing w:after="30"/>
        <w:jc w:val="both"/>
        <w:rPr>
          <w:rFonts w:ascii="Arial" w:hAnsi="Arial" w:cs="Arial"/>
          <w:b/>
          <w:bCs/>
          <w:sz w:val="22"/>
          <w:szCs w:val="22"/>
        </w:rPr>
      </w:pPr>
    </w:p>
    <w:p w:rsidR="009918B8" w:rsidRDefault="008A079E" w:rsidP="00116074">
      <w:pPr>
        <w:pStyle w:val="Default"/>
        <w:spacing w:after="30"/>
        <w:jc w:val="center"/>
        <w:rPr>
          <w:rFonts w:ascii="Arial" w:hAnsi="Arial" w:cs="Arial"/>
          <w:b/>
          <w:bCs/>
          <w:sz w:val="22"/>
          <w:szCs w:val="22"/>
        </w:rPr>
      </w:pPr>
      <w:r>
        <w:rPr>
          <w:rFonts w:ascii="Arial" w:hAnsi="Arial" w:cs="Arial"/>
          <w:b/>
          <w:bCs/>
          <w:sz w:val="22"/>
          <w:szCs w:val="22"/>
        </w:rPr>
        <w:t>§ 17</w:t>
      </w:r>
    </w:p>
    <w:p w:rsidR="005A2DA0" w:rsidRDefault="005A2DA0" w:rsidP="00116074">
      <w:pPr>
        <w:pStyle w:val="Default"/>
        <w:spacing w:after="30"/>
        <w:jc w:val="center"/>
        <w:rPr>
          <w:rFonts w:ascii="Arial" w:hAnsi="Arial" w:cs="Arial"/>
          <w:b/>
          <w:bCs/>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Wykonawca i Zamawiający zobowiązują się zapewnić przetwarzanie danych osobowych zgodnie z powszechnie obowiązującymi przepisami, w szczególności z przepisami RODO oraz ustawy z dnia 10 maja 2018 r. o ochronie danych osobowych. </w:t>
      </w:r>
    </w:p>
    <w:p w:rsidR="009918B8" w:rsidRDefault="009918B8" w:rsidP="00116074">
      <w:pPr>
        <w:pStyle w:val="Default"/>
        <w:spacing w:after="30"/>
        <w:jc w:val="both"/>
        <w:rPr>
          <w:rFonts w:ascii="Arial" w:hAnsi="Arial" w:cs="Arial"/>
          <w:b/>
          <w:bCs/>
          <w:sz w:val="22"/>
          <w:szCs w:val="22"/>
        </w:rPr>
      </w:pPr>
    </w:p>
    <w:p w:rsidR="009918B8" w:rsidRDefault="008A079E" w:rsidP="00116074">
      <w:pPr>
        <w:pStyle w:val="Default"/>
        <w:spacing w:after="30"/>
        <w:jc w:val="center"/>
        <w:rPr>
          <w:rFonts w:ascii="Arial" w:hAnsi="Arial" w:cs="Arial"/>
          <w:b/>
          <w:bCs/>
          <w:sz w:val="22"/>
          <w:szCs w:val="22"/>
        </w:rPr>
      </w:pPr>
      <w:r>
        <w:rPr>
          <w:rFonts w:ascii="Arial" w:hAnsi="Arial" w:cs="Arial"/>
          <w:b/>
          <w:bCs/>
          <w:sz w:val="22"/>
          <w:szCs w:val="22"/>
        </w:rPr>
        <w:t>§ 18</w:t>
      </w:r>
    </w:p>
    <w:p w:rsidR="008A079E" w:rsidRDefault="008A079E"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Integralną część umowy stanowią załączniki: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 Oferta Wykonawcy - załącznik nr 1 do umowy,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 Specyfikacja Warunków Zamówienia - załącznik nr 2 do umowy, </w:t>
      </w:r>
    </w:p>
    <w:p w:rsidR="00116074" w:rsidRDefault="00116074" w:rsidP="00116074">
      <w:pPr>
        <w:pStyle w:val="Default"/>
        <w:spacing w:after="30"/>
        <w:jc w:val="center"/>
        <w:rPr>
          <w:rFonts w:ascii="Arial" w:hAnsi="Arial" w:cs="Arial"/>
          <w:b/>
          <w:bCs/>
          <w:sz w:val="22"/>
          <w:szCs w:val="22"/>
        </w:rPr>
      </w:pPr>
    </w:p>
    <w:p w:rsidR="009918B8" w:rsidRDefault="008A079E" w:rsidP="00116074">
      <w:pPr>
        <w:pStyle w:val="Default"/>
        <w:spacing w:after="30"/>
        <w:jc w:val="center"/>
        <w:rPr>
          <w:rFonts w:ascii="Arial" w:hAnsi="Arial" w:cs="Arial"/>
          <w:b/>
          <w:bCs/>
          <w:sz w:val="22"/>
          <w:szCs w:val="22"/>
        </w:rPr>
      </w:pPr>
      <w:r>
        <w:rPr>
          <w:rFonts w:ascii="Arial" w:hAnsi="Arial" w:cs="Arial"/>
          <w:b/>
          <w:bCs/>
          <w:sz w:val="22"/>
          <w:szCs w:val="22"/>
        </w:rPr>
        <w:t>§ 19</w:t>
      </w:r>
    </w:p>
    <w:p w:rsidR="008A079E" w:rsidRDefault="008A079E" w:rsidP="00116074">
      <w:pPr>
        <w:pStyle w:val="Default"/>
        <w:spacing w:after="30"/>
        <w:jc w:val="center"/>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Umowę sporządzono w 2 jednobrzmiących egzemplarzach w języku polskim: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- 1 egz. dla Zamawiającego, </w:t>
      </w: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- 1 egz. dla Wykonawcy . </w:t>
      </w:r>
    </w:p>
    <w:tbl>
      <w:tblPr>
        <w:tblW w:w="8820" w:type="dxa"/>
        <w:tblLayout w:type="fixed"/>
        <w:tblLook w:val="0000" w:firstRow="0" w:lastRow="0" w:firstColumn="0" w:lastColumn="0" w:noHBand="0" w:noVBand="0"/>
      </w:tblPr>
      <w:tblGrid>
        <w:gridCol w:w="4411"/>
        <w:gridCol w:w="4409"/>
      </w:tblGrid>
      <w:tr w:rsidR="009918B8">
        <w:trPr>
          <w:trHeight w:val="2333"/>
        </w:trPr>
        <w:tc>
          <w:tcPr>
            <w:tcW w:w="4410" w:type="dxa"/>
          </w:tcPr>
          <w:p w:rsidR="009918B8" w:rsidRDefault="009918B8" w:rsidP="00116074">
            <w:pPr>
              <w:pStyle w:val="Default"/>
              <w:widowControl w:val="0"/>
              <w:spacing w:after="30"/>
              <w:jc w:val="both"/>
              <w:rPr>
                <w:rFonts w:ascii="Arial" w:hAnsi="Arial" w:cs="Arial"/>
                <w:b/>
                <w:bCs/>
                <w:sz w:val="22"/>
                <w:szCs w:val="22"/>
              </w:rPr>
            </w:pPr>
          </w:p>
          <w:p w:rsidR="009918B8" w:rsidRDefault="005A2DA0" w:rsidP="00116074">
            <w:pPr>
              <w:pStyle w:val="Default"/>
              <w:widowControl w:val="0"/>
              <w:spacing w:after="30"/>
              <w:jc w:val="both"/>
              <w:rPr>
                <w:rFonts w:ascii="Arial" w:hAnsi="Arial" w:cs="Arial"/>
                <w:sz w:val="22"/>
                <w:szCs w:val="22"/>
              </w:rPr>
            </w:pPr>
            <w:r>
              <w:rPr>
                <w:rFonts w:ascii="Arial" w:hAnsi="Arial" w:cs="Arial"/>
                <w:b/>
                <w:bCs/>
                <w:sz w:val="22"/>
                <w:szCs w:val="22"/>
              </w:rPr>
              <w:t>Z</w:t>
            </w:r>
            <w:r w:rsidR="00660913">
              <w:rPr>
                <w:rFonts w:ascii="Arial" w:hAnsi="Arial" w:cs="Arial"/>
                <w:b/>
                <w:bCs/>
                <w:sz w:val="22"/>
                <w:szCs w:val="22"/>
              </w:rPr>
              <w:t>AMAWIAJĄCY</w:t>
            </w:r>
          </w:p>
          <w:p w:rsidR="009918B8" w:rsidRDefault="00660913" w:rsidP="00116074">
            <w:pPr>
              <w:pStyle w:val="Default"/>
              <w:widowControl w:val="0"/>
              <w:spacing w:after="30"/>
              <w:jc w:val="both"/>
              <w:rPr>
                <w:rFonts w:ascii="Arial" w:hAnsi="Arial" w:cs="Arial"/>
                <w:sz w:val="22"/>
                <w:szCs w:val="22"/>
              </w:rPr>
            </w:pPr>
            <w:r>
              <w:rPr>
                <w:rFonts w:ascii="Arial" w:hAnsi="Arial" w:cs="Arial"/>
                <w:sz w:val="22"/>
                <w:szCs w:val="22"/>
              </w:rPr>
              <w:t>Podpis i pieczątka:</w:t>
            </w:r>
          </w:p>
          <w:p w:rsidR="00116074" w:rsidRDefault="00116074" w:rsidP="00116074">
            <w:pPr>
              <w:pStyle w:val="Default"/>
              <w:widowControl w:val="0"/>
              <w:spacing w:after="30"/>
              <w:jc w:val="both"/>
              <w:rPr>
                <w:rFonts w:ascii="Arial" w:hAnsi="Arial" w:cs="Arial"/>
                <w:sz w:val="22"/>
                <w:szCs w:val="22"/>
              </w:rPr>
            </w:pPr>
          </w:p>
          <w:p w:rsidR="00116074" w:rsidRDefault="00116074" w:rsidP="00116074">
            <w:pPr>
              <w:pStyle w:val="Default"/>
              <w:widowControl w:val="0"/>
              <w:spacing w:after="30"/>
              <w:jc w:val="both"/>
              <w:rPr>
                <w:rFonts w:ascii="Arial" w:hAnsi="Arial" w:cs="Arial"/>
                <w:sz w:val="22"/>
                <w:szCs w:val="22"/>
              </w:rPr>
            </w:pPr>
          </w:p>
          <w:p w:rsidR="00116074" w:rsidRDefault="00116074" w:rsidP="00116074">
            <w:pPr>
              <w:pStyle w:val="Default"/>
              <w:widowControl w:val="0"/>
              <w:spacing w:after="30"/>
              <w:jc w:val="both"/>
              <w:rPr>
                <w:rFonts w:ascii="Arial" w:hAnsi="Arial" w:cs="Arial"/>
                <w:sz w:val="22"/>
                <w:szCs w:val="22"/>
              </w:rPr>
            </w:pPr>
          </w:p>
          <w:p w:rsidR="00116074" w:rsidRDefault="00116074" w:rsidP="00116074">
            <w:pPr>
              <w:pStyle w:val="Default"/>
              <w:widowControl w:val="0"/>
              <w:spacing w:after="30"/>
              <w:jc w:val="both"/>
              <w:rPr>
                <w:rFonts w:ascii="Arial" w:hAnsi="Arial" w:cs="Arial"/>
                <w:sz w:val="22"/>
                <w:szCs w:val="22"/>
              </w:rPr>
            </w:pPr>
          </w:p>
          <w:p w:rsidR="009918B8" w:rsidRDefault="00660913" w:rsidP="00116074">
            <w:pPr>
              <w:pStyle w:val="Default"/>
              <w:widowControl w:val="0"/>
              <w:spacing w:after="30" w:line="480" w:lineRule="auto"/>
              <w:jc w:val="both"/>
              <w:rPr>
                <w:rFonts w:ascii="Arial" w:hAnsi="Arial" w:cs="Arial"/>
                <w:sz w:val="22"/>
                <w:szCs w:val="22"/>
              </w:rPr>
            </w:pPr>
            <w:r>
              <w:rPr>
                <w:rFonts w:ascii="Arial" w:hAnsi="Arial" w:cs="Arial"/>
                <w:sz w:val="22"/>
                <w:szCs w:val="22"/>
              </w:rPr>
              <w:t>....................................................................</w:t>
            </w:r>
          </w:p>
          <w:p w:rsidR="009918B8" w:rsidRDefault="009918B8" w:rsidP="00116074">
            <w:pPr>
              <w:pStyle w:val="Default"/>
              <w:widowControl w:val="0"/>
              <w:spacing w:after="30" w:line="480" w:lineRule="auto"/>
              <w:jc w:val="both"/>
              <w:rPr>
                <w:rFonts w:ascii="Arial" w:hAnsi="Arial" w:cs="Arial"/>
                <w:sz w:val="22"/>
                <w:szCs w:val="22"/>
              </w:rPr>
            </w:pPr>
          </w:p>
          <w:p w:rsidR="009918B8" w:rsidRDefault="00660913" w:rsidP="00116074">
            <w:pPr>
              <w:pStyle w:val="Default"/>
              <w:widowControl w:val="0"/>
              <w:spacing w:after="30" w:line="480" w:lineRule="auto"/>
              <w:jc w:val="both"/>
              <w:rPr>
                <w:rFonts w:ascii="Arial" w:hAnsi="Arial" w:cs="Arial"/>
                <w:sz w:val="22"/>
                <w:szCs w:val="22"/>
              </w:rPr>
            </w:pPr>
            <w:r>
              <w:rPr>
                <w:rFonts w:ascii="Arial" w:hAnsi="Arial" w:cs="Arial"/>
                <w:sz w:val="22"/>
                <w:szCs w:val="22"/>
              </w:rPr>
              <w:t>....................................................................</w:t>
            </w:r>
          </w:p>
        </w:tc>
        <w:tc>
          <w:tcPr>
            <w:tcW w:w="4409" w:type="dxa"/>
          </w:tcPr>
          <w:p w:rsidR="009918B8" w:rsidRDefault="009918B8" w:rsidP="00116074">
            <w:pPr>
              <w:pStyle w:val="Default"/>
              <w:widowControl w:val="0"/>
              <w:spacing w:after="30"/>
              <w:jc w:val="both"/>
              <w:rPr>
                <w:rFonts w:ascii="Arial" w:hAnsi="Arial" w:cs="Arial"/>
                <w:b/>
                <w:bCs/>
                <w:sz w:val="22"/>
                <w:szCs w:val="22"/>
              </w:rPr>
            </w:pPr>
          </w:p>
          <w:p w:rsidR="009918B8" w:rsidRDefault="00660913" w:rsidP="00116074">
            <w:pPr>
              <w:pStyle w:val="Default"/>
              <w:widowControl w:val="0"/>
              <w:spacing w:after="30"/>
              <w:jc w:val="both"/>
              <w:rPr>
                <w:rFonts w:ascii="Arial" w:hAnsi="Arial" w:cs="Arial"/>
                <w:sz w:val="22"/>
                <w:szCs w:val="22"/>
              </w:rPr>
            </w:pPr>
            <w:r>
              <w:rPr>
                <w:rFonts w:ascii="Arial" w:hAnsi="Arial" w:cs="Arial"/>
                <w:b/>
                <w:bCs/>
                <w:sz w:val="22"/>
                <w:szCs w:val="22"/>
              </w:rPr>
              <w:t>WYKONAWCA</w:t>
            </w:r>
          </w:p>
          <w:p w:rsidR="009918B8" w:rsidRDefault="00660913" w:rsidP="00116074">
            <w:pPr>
              <w:pStyle w:val="Default"/>
              <w:widowControl w:val="0"/>
              <w:spacing w:after="30"/>
              <w:jc w:val="both"/>
              <w:rPr>
                <w:rFonts w:ascii="Arial" w:hAnsi="Arial" w:cs="Arial"/>
                <w:sz w:val="22"/>
                <w:szCs w:val="22"/>
              </w:rPr>
            </w:pPr>
            <w:r>
              <w:rPr>
                <w:rFonts w:ascii="Arial" w:hAnsi="Arial" w:cs="Arial"/>
                <w:sz w:val="22"/>
                <w:szCs w:val="22"/>
              </w:rPr>
              <w:t>Podpis i pieczątka:</w:t>
            </w:r>
          </w:p>
          <w:p w:rsidR="00116074" w:rsidRDefault="00116074" w:rsidP="00116074">
            <w:pPr>
              <w:pStyle w:val="Default"/>
              <w:widowControl w:val="0"/>
              <w:spacing w:after="30"/>
              <w:jc w:val="both"/>
              <w:rPr>
                <w:rFonts w:ascii="Arial" w:hAnsi="Arial" w:cs="Arial"/>
                <w:sz w:val="22"/>
                <w:szCs w:val="22"/>
              </w:rPr>
            </w:pPr>
          </w:p>
          <w:p w:rsidR="00116074" w:rsidRDefault="00116074" w:rsidP="00116074">
            <w:pPr>
              <w:pStyle w:val="Default"/>
              <w:widowControl w:val="0"/>
              <w:spacing w:after="30"/>
              <w:jc w:val="both"/>
              <w:rPr>
                <w:rFonts w:ascii="Arial" w:hAnsi="Arial" w:cs="Arial"/>
                <w:sz w:val="22"/>
                <w:szCs w:val="22"/>
              </w:rPr>
            </w:pPr>
          </w:p>
          <w:p w:rsidR="00116074" w:rsidRDefault="00116074" w:rsidP="00116074">
            <w:pPr>
              <w:pStyle w:val="Default"/>
              <w:widowControl w:val="0"/>
              <w:spacing w:after="30"/>
              <w:jc w:val="both"/>
              <w:rPr>
                <w:rFonts w:ascii="Arial" w:hAnsi="Arial" w:cs="Arial"/>
                <w:sz w:val="22"/>
                <w:szCs w:val="22"/>
              </w:rPr>
            </w:pPr>
          </w:p>
          <w:p w:rsidR="00116074" w:rsidRDefault="00116074" w:rsidP="00116074">
            <w:pPr>
              <w:pStyle w:val="Default"/>
              <w:widowControl w:val="0"/>
              <w:spacing w:after="30"/>
              <w:jc w:val="both"/>
              <w:rPr>
                <w:rFonts w:ascii="Arial" w:hAnsi="Arial" w:cs="Arial"/>
                <w:sz w:val="22"/>
                <w:szCs w:val="22"/>
              </w:rPr>
            </w:pPr>
          </w:p>
          <w:p w:rsidR="009918B8" w:rsidRDefault="00660913" w:rsidP="00116074">
            <w:pPr>
              <w:pStyle w:val="Default"/>
              <w:widowControl w:val="0"/>
              <w:spacing w:after="30" w:line="480" w:lineRule="auto"/>
              <w:jc w:val="both"/>
              <w:rPr>
                <w:rFonts w:ascii="Arial" w:hAnsi="Arial" w:cs="Arial"/>
                <w:sz w:val="22"/>
                <w:szCs w:val="22"/>
              </w:rPr>
            </w:pPr>
            <w:r>
              <w:rPr>
                <w:rFonts w:ascii="Arial" w:hAnsi="Arial" w:cs="Arial"/>
                <w:sz w:val="22"/>
                <w:szCs w:val="22"/>
              </w:rPr>
              <w:t>....................................................................</w:t>
            </w:r>
          </w:p>
          <w:p w:rsidR="009918B8" w:rsidRDefault="009918B8" w:rsidP="00116074">
            <w:pPr>
              <w:pStyle w:val="Default"/>
              <w:widowControl w:val="0"/>
              <w:spacing w:after="30" w:line="480" w:lineRule="auto"/>
              <w:jc w:val="both"/>
              <w:rPr>
                <w:rFonts w:ascii="Arial" w:hAnsi="Arial" w:cs="Arial"/>
                <w:sz w:val="22"/>
                <w:szCs w:val="22"/>
              </w:rPr>
            </w:pPr>
          </w:p>
          <w:p w:rsidR="009918B8" w:rsidRDefault="00660913" w:rsidP="00116074">
            <w:pPr>
              <w:pStyle w:val="Default"/>
              <w:widowControl w:val="0"/>
              <w:spacing w:after="30" w:line="480" w:lineRule="auto"/>
              <w:jc w:val="both"/>
              <w:rPr>
                <w:rFonts w:ascii="Arial" w:hAnsi="Arial" w:cs="Arial"/>
                <w:sz w:val="22"/>
                <w:szCs w:val="22"/>
              </w:rPr>
            </w:pPr>
            <w:r>
              <w:rPr>
                <w:rFonts w:ascii="Arial" w:hAnsi="Arial" w:cs="Arial"/>
                <w:sz w:val="22"/>
                <w:szCs w:val="22"/>
              </w:rPr>
              <w:t>....................................................................</w:t>
            </w:r>
          </w:p>
        </w:tc>
      </w:tr>
    </w:tbl>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660913" w:rsidP="00116074">
      <w:pPr>
        <w:pStyle w:val="Default"/>
        <w:spacing w:after="30"/>
        <w:jc w:val="both"/>
        <w:rPr>
          <w:rFonts w:ascii="Arial" w:hAnsi="Arial" w:cs="Arial"/>
          <w:sz w:val="22"/>
          <w:szCs w:val="22"/>
        </w:rPr>
      </w:pPr>
      <w:r>
        <w:rPr>
          <w:rFonts w:ascii="Arial" w:hAnsi="Arial" w:cs="Arial"/>
          <w:sz w:val="22"/>
          <w:szCs w:val="22"/>
        </w:rPr>
        <w:t xml:space="preserve"> </w:t>
      </w: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9918B8" w:rsidP="00116074">
      <w:pPr>
        <w:pStyle w:val="Default"/>
        <w:spacing w:after="30"/>
        <w:jc w:val="both"/>
        <w:rPr>
          <w:rFonts w:ascii="Arial" w:hAnsi="Arial" w:cs="Arial"/>
          <w:sz w:val="22"/>
          <w:szCs w:val="22"/>
        </w:rPr>
      </w:pPr>
    </w:p>
    <w:p w:rsidR="009918B8" w:rsidRDefault="009918B8" w:rsidP="00116074">
      <w:pPr>
        <w:spacing w:after="30"/>
        <w:jc w:val="both"/>
        <w:rPr>
          <w:rFonts w:ascii="Arial" w:hAnsi="Arial" w:cs="Arial"/>
        </w:rPr>
      </w:pPr>
    </w:p>
    <w:sectPr w:rsidR="009918B8" w:rsidSect="00DA1CBB">
      <w:headerReference w:type="default" r:id="rId7"/>
      <w:footerReference w:type="default" r:id="rId8"/>
      <w:pgSz w:w="11906" w:h="16838"/>
      <w:pgMar w:top="1417" w:right="1417" w:bottom="56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62" w:rsidRDefault="00486B62">
      <w:pPr>
        <w:spacing w:after="0" w:line="240" w:lineRule="auto"/>
      </w:pPr>
      <w:r>
        <w:separator/>
      </w:r>
    </w:p>
  </w:endnote>
  <w:endnote w:type="continuationSeparator" w:id="0">
    <w:p w:rsidR="00486B62" w:rsidRDefault="0048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7604"/>
      <w:docPartObj>
        <w:docPartGallery w:val="Page Numbers (Bottom of Page)"/>
        <w:docPartUnique/>
      </w:docPartObj>
    </w:sdtPr>
    <w:sdtEndPr/>
    <w:sdtContent>
      <w:p w:rsidR="009918B8" w:rsidRDefault="00660913">
        <w:pPr>
          <w:pStyle w:val="Stopka"/>
          <w:jc w:val="right"/>
        </w:pPr>
        <w:r>
          <w:fldChar w:fldCharType="begin"/>
        </w:r>
        <w:r>
          <w:instrText xml:space="preserve"> PAGE </w:instrText>
        </w:r>
        <w:r>
          <w:fldChar w:fldCharType="separate"/>
        </w:r>
        <w:r w:rsidR="005A2DA0">
          <w:rPr>
            <w:noProof/>
          </w:rPr>
          <w:t>6</w:t>
        </w:r>
        <w:r>
          <w:fldChar w:fldCharType="end"/>
        </w:r>
      </w:p>
    </w:sdtContent>
  </w:sdt>
  <w:p w:rsidR="009918B8" w:rsidRDefault="009918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62" w:rsidRDefault="00486B62">
      <w:pPr>
        <w:spacing w:after="0" w:line="240" w:lineRule="auto"/>
      </w:pPr>
      <w:r>
        <w:separator/>
      </w:r>
    </w:p>
  </w:footnote>
  <w:footnote w:type="continuationSeparator" w:id="0">
    <w:p w:rsidR="00486B62" w:rsidRDefault="00486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B8" w:rsidRDefault="00660913">
    <w:pPr>
      <w:pStyle w:val="Nagwek"/>
      <w:jc w:val="right"/>
    </w:pPr>
    <w:r>
      <w:t xml:space="preserve">Nr sprawy </w:t>
    </w:r>
    <w:r>
      <w:rPr>
        <w:rFonts w:ascii="Arial" w:hAnsi="Arial" w:cs="Arial"/>
        <w:b/>
        <w:sz w:val="18"/>
        <w:szCs w:val="18"/>
      </w:rPr>
      <w:t>PZD1.2610.7.2022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B8"/>
    <w:rsid w:val="00116074"/>
    <w:rsid w:val="0036777E"/>
    <w:rsid w:val="00486B62"/>
    <w:rsid w:val="005A2DA0"/>
    <w:rsid w:val="00660913"/>
    <w:rsid w:val="007B7C18"/>
    <w:rsid w:val="008A079E"/>
    <w:rsid w:val="009918B8"/>
    <w:rsid w:val="00C175B8"/>
    <w:rsid w:val="00DA1CBB"/>
    <w:rsid w:val="00F970A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B07"/>
    <w:pPr>
      <w:spacing w:after="160" w:line="254" w:lineRule="auto"/>
    </w:pPr>
    <w:rPr>
      <w:rFonts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34518"/>
    <w:rPr>
      <w:rFonts w:ascii="Calibri" w:eastAsia="Calibri" w:hAnsi="Calibri" w:cs="Calibri"/>
    </w:rPr>
  </w:style>
  <w:style w:type="character" w:customStyle="1" w:styleId="StopkaZnak">
    <w:name w:val="Stopka Znak"/>
    <w:basedOn w:val="Domylnaczcionkaakapitu"/>
    <w:link w:val="Stopka"/>
    <w:uiPriority w:val="99"/>
    <w:qFormat/>
    <w:rsid w:val="00E34518"/>
    <w:rPr>
      <w:rFonts w:ascii="Calibri" w:eastAsia="Calibri" w:hAnsi="Calibri" w:cs="Calibri"/>
    </w:rPr>
  </w:style>
  <w:style w:type="paragraph" w:styleId="Nagwek">
    <w:name w:val="header"/>
    <w:basedOn w:val="Normalny"/>
    <w:next w:val="Tekstpodstawowy"/>
    <w:link w:val="NagwekZnak"/>
    <w:uiPriority w:val="99"/>
    <w:unhideWhenUsed/>
    <w:rsid w:val="00E3451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013B07"/>
    <w:rPr>
      <w:rFonts w:ascii="Calibri" w:eastAsia="Calibri" w:hAnsi="Calibri" w:cs="Calibri"/>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34518"/>
    <w:pPr>
      <w:tabs>
        <w:tab w:val="center" w:pos="4536"/>
        <w:tab w:val="right" w:pos="9072"/>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3B07"/>
    <w:pPr>
      <w:spacing w:after="160" w:line="254" w:lineRule="auto"/>
    </w:pPr>
    <w:rPr>
      <w:rFonts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34518"/>
    <w:rPr>
      <w:rFonts w:ascii="Calibri" w:eastAsia="Calibri" w:hAnsi="Calibri" w:cs="Calibri"/>
    </w:rPr>
  </w:style>
  <w:style w:type="character" w:customStyle="1" w:styleId="StopkaZnak">
    <w:name w:val="Stopka Znak"/>
    <w:basedOn w:val="Domylnaczcionkaakapitu"/>
    <w:link w:val="Stopka"/>
    <w:uiPriority w:val="99"/>
    <w:qFormat/>
    <w:rsid w:val="00E34518"/>
    <w:rPr>
      <w:rFonts w:ascii="Calibri" w:eastAsia="Calibri" w:hAnsi="Calibri" w:cs="Calibri"/>
    </w:rPr>
  </w:style>
  <w:style w:type="paragraph" w:styleId="Nagwek">
    <w:name w:val="header"/>
    <w:basedOn w:val="Normalny"/>
    <w:next w:val="Tekstpodstawowy"/>
    <w:link w:val="NagwekZnak"/>
    <w:uiPriority w:val="99"/>
    <w:unhideWhenUsed/>
    <w:rsid w:val="00E3451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013B07"/>
    <w:rPr>
      <w:rFonts w:ascii="Calibri" w:eastAsia="Calibri" w:hAnsi="Calibri" w:cs="Calibri"/>
      <w:color w:val="000000"/>
      <w:sz w:val="24"/>
      <w:szCs w:val="24"/>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34518"/>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7050</Words>
  <Characters>42301</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dc:description/>
  <cp:lastModifiedBy>Samsung</cp:lastModifiedBy>
  <cp:revision>11</cp:revision>
  <cp:lastPrinted>2022-08-03T07:24:00Z</cp:lastPrinted>
  <dcterms:created xsi:type="dcterms:W3CDTF">2022-08-02T20:00:00Z</dcterms:created>
  <dcterms:modified xsi:type="dcterms:W3CDTF">2022-08-03T11:07:00Z</dcterms:modified>
  <dc:language>pl-PL</dc:language>
</cp:coreProperties>
</file>