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70" w:rsidRPr="00F93DDD" w:rsidRDefault="00B35B70" w:rsidP="001F4D94">
      <w:pPr>
        <w:pStyle w:val="Nagwek1"/>
        <w:spacing w:line="360" w:lineRule="auto"/>
        <w:jc w:val="center"/>
        <w:rPr>
          <w:b/>
          <w:color w:val="auto"/>
        </w:rPr>
      </w:pPr>
      <w:r w:rsidRPr="00F93DDD">
        <w:rPr>
          <w:b/>
          <w:color w:val="auto"/>
        </w:rPr>
        <w:t>Ogłoszenie o zamówieniu</w:t>
      </w:r>
    </w:p>
    <w:p w:rsidR="00B35B70" w:rsidRPr="00F93DDD" w:rsidRDefault="00B35B70" w:rsidP="001F4D94">
      <w:pPr>
        <w:pStyle w:val="Nagwek2"/>
        <w:spacing w:line="360" w:lineRule="auto"/>
        <w:jc w:val="center"/>
        <w:rPr>
          <w:b/>
          <w:color w:val="auto"/>
        </w:rPr>
      </w:pPr>
      <w:r w:rsidRPr="00F93DDD">
        <w:rPr>
          <w:b/>
          <w:color w:val="auto"/>
        </w:rPr>
        <w:t>Roboty budowlane</w:t>
      </w:r>
    </w:p>
    <w:p w:rsidR="00B35B70" w:rsidRPr="00F93DDD" w:rsidRDefault="00B35B70" w:rsidP="001F4D94">
      <w:pPr>
        <w:pStyle w:val="Nagwek2"/>
        <w:spacing w:line="360" w:lineRule="auto"/>
        <w:jc w:val="center"/>
        <w:rPr>
          <w:b/>
          <w:color w:val="auto"/>
        </w:rPr>
      </w:pPr>
      <w:r w:rsidRPr="00F93DDD">
        <w:rPr>
          <w:b/>
          <w:color w:val="auto"/>
        </w:rPr>
        <w:t xml:space="preserve">"Remonty nawierzchni bitumicznych na drogach powiatowych Powiatu Siemiatyckiego w 2022 roku" - Część I </w:t>
      </w:r>
      <w:proofErr w:type="spellStart"/>
      <w:r w:rsidRPr="00F93DDD">
        <w:rPr>
          <w:b/>
          <w:color w:val="auto"/>
        </w:rPr>
        <w:t>i</w:t>
      </w:r>
      <w:proofErr w:type="spellEnd"/>
      <w:r w:rsidRPr="00F93DDD">
        <w:rPr>
          <w:b/>
          <w:color w:val="auto"/>
        </w:rPr>
        <w:t xml:space="preserve"> II.</w:t>
      </w:r>
    </w:p>
    <w:p w:rsidR="00F93DDD" w:rsidRPr="00F93DDD" w:rsidRDefault="00B35B70" w:rsidP="001F4D94">
      <w:pPr>
        <w:pStyle w:val="Nagwek3"/>
        <w:spacing w:line="360" w:lineRule="auto"/>
        <w:rPr>
          <w:b/>
          <w:color w:val="auto"/>
        </w:rPr>
      </w:pPr>
      <w:r w:rsidRPr="00F93DDD">
        <w:rPr>
          <w:b/>
          <w:color w:val="auto"/>
        </w:rPr>
        <w:t xml:space="preserve">SEKCJA I </w:t>
      </w:r>
      <w:r w:rsidR="00F93DDD">
        <w:rPr>
          <w:b/>
          <w:color w:val="auto"/>
        </w:rPr>
        <w:t>–</w:t>
      </w:r>
      <w:r w:rsidRPr="00F93DDD">
        <w:rPr>
          <w:b/>
          <w:color w:val="auto"/>
        </w:rPr>
        <w:t xml:space="preserve"> ZAMAWIAJĄCY</w:t>
      </w:r>
    </w:p>
    <w:p w:rsidR="00B35B70" w:rsidRPr="001F4D94" w:rsidRDefault="00B35B70" w:rsidP="00F93DDD">
      <w:pPr>
        <w:spacing w:line="360" w:lineRule="auto"/>
        <w:rPr>
          <w:rFonts w:cstheme="minorHAnsi"/>
          <w:b/>
        </w:rPr>
      </w:pPr>
      <w:r w:rsidRPr="001F4D94">
        <w:rPr>
          <w:rFonts w:cstheme="minorHAnsi"/>
          <w:b/>
        </w:rPr>
        <w:t>1.1.) Rola zamawiającego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Postępowanie prowadzone jest samodzielnie przez zamawiającego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1.2.) Nazwa zamawiającego:</w:t>
      </w:r>
      <w:r w:rsidRPr="00F93DDD">
        <w:rPr>
          <w:rFonts w:cstheme="minorHAnsi"/>
        </w:rPr>
        <w:t xml:space="preserve"> POWIATOWY ZARZĄD DRÓG W SIEMIATYCZACH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1.4) Krajowy Numer Identyfikacyjny:</w:t>
      </w:r>
      <w:r w:rsidRPr="00F93DDD">
        <w:rPr>
          <w:rFonts w:cstheme="minorHAnsi"/>
        </w:rPr>
        <w:t xml:space="preserve"> REGON 050667410</w:t>
      </w:r>
    </w:p>
    <w:p w:rsidR="00B35B70" w:rsidRPr="001F4D94" w:rsidRDefault="00B35B70" w:rsidP="00F93DDD">
      <w:pPr>
        <w:spacing w:line="360" w:lineRule="auto"/>
        <w:rPr>
          <w:rFonts w:cstheme="minorHAnsi"/>
          <w:b/>
        </w:rPr>
      </w:pPr>
      <w:r w:rsidRPr="001F4D94">
        <w:rPr>
          <w:rFonts w:cstheme="minorHAnsi"/>
          <w:b/>
        </w:rPr>
        <w:t>1.5) Adres zamawiającego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 xml:space="preserve">1.5.1.) Ulica: </w:t>
      </w:r>
      <w:r w:rsidRPr="00F93DDD">
        <w:rPr>
          <w:rFonts w:cstheme="minorHAnsi"/>
        </w:rPr>
        <w:t>ul. 11 Listopada 253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1.5.2.) Miejscowość:</w:t>
      </w:r>
      <w:r w:rsidRPr="00F93DDD">
        <w:rPr>
          <w:rFonts w:cstheme="minorHAnsi"/>
        </w:rPr>
        <w:t xml:space="preserve"> Siemiatycze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1.5.3.) Kod pocztowy:</w:t>
      </w:r>
      <w:r w:rsidRPr="00F93DDD">
        <w:rPr>
          <w:rFonts w:cstheme="minorHAnsi"/>
        </w:rPr>
        <w:t xml:space="preserve"> 17-300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 xml:space="preserve">1.5.4.) Województwo: </w:t>
      </w:r>
      <w:r w:rsidRPr="00F93DDD">
        <w:rPr>
          <w:rFonts w:cstheme="minorHAnsi"/>
        </w:rPr>
        <w:t>podlaskie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1.5.5.) Kraj:</w:t>
      </w:r>
      <w:r w:rsidRPr="00F93DDD">
        <w:rPr>
          <w:rFonts w:cstheme="minorHAnsi"/>
        </w:rPr>
        <w:t xml:space="preserve"> Polska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1.5.6.) Lokalizacja NUTS 3:</w:t>
      </w:r>
      <w:r w:rsidRPr="00F93DDD">
        <w:rPr>
          <w:rFonts w:cstheme="minorHAnsi"/>
        </w:rPr>
        <w:t xml:space="preserve"> PL842 - Łomżyński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1.5.7.) Numer telefonu:</w:t>
      </w:r>
      <w:r w:rsidRPr="00F93DDD">
        <w:rPr>
          <w:rFonts w:cstheme="minorHAnsi"/>
        </w:rPr>
        <w:t xml:space="preserve"> 856552680; 856552634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1.5.8.) Numer faksu:</w:t>
      </w:r>
      <w:r w:rsidRPr="00F93DDD">
        <w:rPr>
          <w:rFonts w:cstheme="minorHAnsi"/>
        </w:rPr>
        <w:t xml:space="preserve"> 856552668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1.5.9.) Adres poczty elektronicznej:</w:t>
      </w:r>
      <w:r w:rsidRPr="00F93DDD">
        <w:rPr>
          <w:rFonts w:cstheme="minorHAnsi"/>
        </w:rPr>
        <w:t xml:space="preserve"> przetargi@pzdsiemiatycze.org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1.5.10.) Adres strony internetowej zamawiającego:</w:t>
      </w:r>
      <w:r w:rsidRPr="00F93DDD">
        <w:rPr>
          <w:rFonts w:cstheme="minorHAnsi"/>
        </w:rPr>
        <w:t xml:space="preserve"> www.pzdsiemiatycze.org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1.6.) Rodzaj zamawiającego:</w:t>
      </w:r>
      <w:r w:rsidRPr="00F93DDD">
        <w:rPr>
          <w:rFonts w:cstheme="minorHAnsi"/>
        </w:rPr>
        <w:t xml:space="preserve"> Zamawiający publiczny - jednostka sektora finansów publicznych - jednostka budżetowa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 xml:space="preserve">1.7.) Przedmiot działalności zamawiającego: </w:t>
      </w:r>
      <w:r w:rsidRPr="00F93DDD">
        <w:rPr>
          <w:rFonts w:cstheme="minorHAnsi"/>
        </w:rPr>
        <w:t>Inna działalność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Zarządzanie drogami powiatowymi</w:t>
      </w:r>
    </w:p>
    <w:p w:rsidR="00B35B70" w:rsidRPr="001F4D94" w:rsidRDefault="00B35B70" w:rsidP="001F4D94">
      <w:pPr>
        <w:pStyle w:val="Nagwek3"/>
        <w:spacing w:line="360" w:lineRule="auto"/>
        <w:rPr>
          <w:b/>
          <w:color w:val="auto"/>
        </w:rPr>
      </w:pPr>
      <w:r w:rsidRPr="001F4D94">
        <w:rPr>
          <w:b/>
          <w:color w:val="auto"/>
        </w:rPr>
        <w:t>SEKCJA II – INFORMACJE PODSTAWOWE</w:t>
      </w:r>
    </w:p>
    <w:p w:rsidR="00B35B70" w:rsidRPr="001F4D94" w:rsidRDefault="00B35B70" w:rsidP="00F93DDD">
      <w:pPr>
        <w:spacing w:line="360" w:lineRule="auto"/>
        <w:rPr>
          <w:rFonts w:cstheme="minorHAnsi"/>
          <w:b/>
        </w:rPr>
      </w:pPr>
      <w:r w:rsidRPr="001F4D94">
        <w:rPr>
          <w:rFonts w:cstheme="minorHAnsi"/>
          <w:b/>
        </w:rPr>
        <w:lastRenderedPageBreak/>
        <w:t>2.1.) Ogłoszenie dotyczy: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Zamówienia publicznego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2.2.) Ogłoszenie dotyczy usług społecznych i innych szczególnych usług:</w:t>
      </w:r>
      <w:r w:rsidRPr="00F93DDD">
        <w:rPr>
          <w:rFonts w:cstheme="minorHAnsi"/>
        </w:rPr>
        <w:t xml:space="preserve"> Nie</w:t>
      </w:r>
    </w:p>
    <w:p w:rsidR="00B35B70" w:rsidRPr="001F4D94" w:rsidRDefault="00B35B70" w:rsidP="00F93DDD">
      <w:pPr>
        <w:spacing w:line="360" w:lineRule="auto"/>
        <w:rPr>
          <w:rFonts w:cstheme="minorHAnsi"/>
          <w:b/>
        </w:rPr>
      </w:pPr>
      <w:r w:rsidRPr="001F4D94">
        <w:rPr>
          <w:rFonts w:cstheme="minorHAnsi"/>
          <w:b/>
        </w:rPr>
        <w:t>2.3.) Nazwa zamówienia albo umowy ramowej: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"Remonty nawierzchni bitumicznych na drogach powiatowych Powiatu Siemiatyckiego w 2022 roku" - Część I </w:t>
      </w:r>
      <w:proofErr w:type="spellStart"/>
      <w:r w:rsidRPr="00F93DDD">
        <w:rPr>
          <w:rFonts w:cstheme="minorHAnsi"/>
        </w:rPr>
        <w:t>i</w:t>
      </w:r>
      <w:proofErr w:type="spellEnd"/>
      <w:r w:rsidRPr="00F93DDD">
        <w:rPr>
          <w:rFonts w:cstheme="minorHAnsi"/>
        </w:rPr>
        <w:t xml:space="preserve"> II.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2.4.) Identyfikator postępowania:</w:t>
      </w:r>
      <w:r w:rsidRPr="00F93DDD">
        <w:rPr>
          <w:rFonts w:cstheme="minorHAnsi"/>
        </w:rPr>
        <w:t xml:space="preserve"> ocds-148610-d4be9fae-9f82-11ec-baa2-b6d934483bfb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2.5.) Numer ogłoszenia:</w:t>
      </w:r>
      <w:r w:rsidRPr="00F93DDD">
        <w:rPr>
          <w:rFonts w:cstheme="minorHAnsi"/>
        </w:rPr>
        <w:t xml:space="preserve"> 2022/BZP 00080134/01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2.6.) Wersja ogłoszenia:</w:t>
      </w:r>
      <w:r w:rsidRPr="00F93DDD">
        <w:rPr>
          <w:rFonts w:cstheme="minorHAnsi"/>
        </w:rPr>
        <w:t xml:space="preserve"> 01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 xml:space="preserve">2.7.) Data ogłoszenia: </w:t>
      </w:r>
      <w:r w:rsidRPr="00F93DDD">
        <w:rPr>
          <w:rFonts w:cstheme="minorHAnsi"/>
        </w:rPr>
        <w:t>2022-03-09 11:56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2.8.) Zamówienie albo umowa ramowa zostały ujęte w planie postępowań:</w:t>
      </w:r>
      <w:r w:rsidRPr="00F93DDD">
        <w:rPr>
          <w:rFonts w:cstheme="minorHAnsi"/>
        </w:rPr>
        <w:t xml:space="preserve"> Tak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 xml:space="preserve">2.9.) Numer planu postępowań w BZP: </w:t>
      </w:r>
      <w:r w:rsidRPr="00F93DDD">
        <w:rPr>
          <w:rFonts w:cstheme="minorHAnsi"/>
        </w:rPr>
        <w:t>2022/BZP 00026644/02/P</w:t>
      </w:r>
    </w:p>
    <w:p w:rsidR="00B35B70" w:rsidRPr="001F4D94" w:rsidRDefault="00B35B70" w:rsidP="00F93DDD">
      <w:pPr>
        <w:spacing w:line="360" w:lineRule="auto"/>
        <w:rPr>
          <w:rFonts w:cstheme="minorHAnsi"/>
          <w:b/>
        </w:rPr>
      </w:pPr>
      <w:r w:rsidRPr="001F4D94">
        <w:rPr>
          <w:rFonts w:cstheme="minorHAnsi"/>
          <w:b/>
        </w:rPr>
        <w:t>2.10.) Identyfikator pozycji planu postępowań: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1.1.3 Remont nawierzchni bitumicznej na drodze powiatowej nr 1710B Grodzisk-Sypnie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1.1.5 Remont nawierzchni bitumicznej na drodze powiatowej nr 1700B w m. Granne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2.11.) O udzielenie zamówienia mogą ubiegać się wyłącznie wykonawcy, o których mowa w art. 94 ustawy: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1F4D94">
        <w:rPr>
          <w:rFonts w:cstheme="minorHAnsi"/>
          <w:b/>
        </w:rPr>
        <w:t>2.14.) Czy zamówienie albo umowa ramowa dotyczy projektu lub programu współfinansowanego ze środków Unii</w:t>
      </w:r>
      <w:r w:rsidRPr="001F4D94">
        <w:rPr>
          <w:rFonts w:cstheme="minorHAnsi"/>
          <w:b/>
        </w:rPr>
        <w:t xml:space="preserve"> </w:t>
      </w:r>
      <w:r w:rsidRPr="001F4D94">
        <w:rPr>
          <w:rFonts w:cstheme="minorHAnsi"/>
          <w:b/>
        </w:rPr>
        <w:t>Europejskiej:</w:t>
      </w:r>
      <w:r w:rsidRPr="00F93DDD">
        <w:rPr>
          <w:rFonts w:cstheme="minorHAnsi"/>
        </w:rPr>
        <w:t xml:space="preserve"> Nie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2.16.) Tryb udzielenia zamówienia wraz z podstawą prawną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Zamówienie udzielane jest w trybie podstawowym na podstawie: art. 275 pkt 1 ustawy</w:t>
      </w:r>
    </w:p>
    <w:p w:rsidR="00B35B70" w:rsidRPr="000F6A9B" w:rsidRDefault="00B35B70" w:rsidP="000F6A9B">
      <w:pPr>
        <w:pStyle w:val="Nagwek3"/>
        <w:spacing w:line="360" w:lineRule="auto"/>
        <w:rPr>
          <w:b/>
          <w:color w:val="auto"/>
        </w:rPr>
      </w:pPr>
      <w:r w:rsidRPr="000F6A9B">
        <w:rPr>
          <w:b/>
          <w:color w:val="auto"/>
        </w:rPr>
        <w:t>SEKCJA III – UDOSTĘPNIANIE DOKUMENTÓW ZAMÓWIENIA I KOMUNIKACJA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3.1.) Adres strony internetowej prowadzonego postępowania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https://pzdsiemiatycze.org/przetargi/aktualne-2022.html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3.2.) Zamawiający zastrzega dostęp do dokumentów </w:t>
      </w:r>
      <w:proofErr w:type="spellStart"/>
      <w:r w:rsidRPr="000F6A9B">
        <w:rPr>
          <w:rFonts w:cstheme="minorHAnsi"/>
          <w:b/>
        </w:rPr>
        <w:t>zamówienia:</w:t>
      </w:r>
      <w:r w:rsidRPr="00F93DDD">
        <w:rPr>
          <w:rFonts w:cstheme="minorHAnsi"/>
        </w:rPr>
        <w:t>Nie</w:t>
      </w:r>
      <w:proofErr w:type="spellEnd"/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lastRenderedPageBreak/>
        <w:t>3.4.) Wykonawcy zobowiązani są do składania ofert, wniosków o dopuszczenie do udziału w postępowaniu, oświadczeń</w:t>
      </w:r>
      <w:r w:rsidRPr="000F6A9B">
        <w:rPr>
          <w:rFonts w:cstheme="minorHAnsi"/>
          <w:b/>
        </w:rPr>
        <w:t xml:space="preserve"> </w:t>
      </w:r>
      <w:r w:rsidRPr="000F6A9B">
        <w:rPr>
          <w:rFonts w:cstheme="minorHAnsi"/>
          <w:b/>
        </w:rPr>
        <w:t>oraz innych dokumentów wyłącznie przy użyciu środków komunikacji elektronicznej:</w:t>
      </w:r>
      <w:r w:rsidRPr="00F93DDD">
        <w:rPr>
          <w:rFonts w:cstheme="minorHAnsi"/>
        </w:rPr>
        <w:t xml:space="preserve"> Tak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3.5.) Informacje o środkach komunikacji elektronicznej, przy użyciu których zamawiający będzie komunikował się z</w:t>
      </w:r>
      <w:r w:rsidRPr="000F6A9B">
        <w:rPr>
          <w:rFonts w:cstheme="minorHAnsi"/>
          <w:b/>
        </w:rPr>
        <w:t xml:space="preserve"> </w:t>
      </w:r>
      <w:r w:rsidRPr="000F6A9B">
        <w:rPr>
          <w:rFonts w:cstheme="minorHAnsi"/>
          <w:b/>
        </w:rPr>
        <w:t xml:space="preserve">wykonawcami - adres strony internetowej: </w:t>
      </w:r>
      <w:r w:rsidRPr="00F93DDD">
        <w:rPr>
          <w:rFonts w:cstheme="minorHAnsi"/>
        </w:rPr>
        <w:t>1. W postępowaniu o udzielenie zamówienia komunikacja między Zamawiającym 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Wykonawcami odbywa się przy użyciu </w:t>
      </w:r>
      <w:proofErr w:type="spellStart"/>
      <w:r w:rsidRPr="00F93DDD">
        <w:rPr>
          <w:rFonts w:cstheme="minorHAnsi"/>
        </w:rPr>
        <w:t>miniPortalu</w:t>
      </w:r>
      <w:proofErr w:type="spellEnd"/>
      <w:r w:rsidRPr="00F93DDD">
        <w:rPr>
          <w:rFonts w:cstheme="minorHAnsi"/>
        </w:rPr>
        <w:t xml:space="preserve">, który dostępny jest pod adresem: https://miniportal.uzp.gov.pl/, </w:t>
      </w:r>
      <w:proofErr w:type="spellStart"/>
      <w:r w:rsidRPr="00F93DDD">
        <w:rPr>
          <w:rFonts w:cstheme="minorHAnsi"/>
        </w:rPr>
        <w:t>ePUAPu</w:t>
      </w:r>
      <w:proofErr w:type="spellEnd"/>
      <w:r w:rsidRPr="00F93DDD">
        <w:rPr>
          <w:rFonts w:cstheme="minorHAnsi"/>
        </w:rPr>
        <w:t xml:space="preserve"> –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skrzynki podawczej Zamawiającego na Elektronicznej Platformie Usług Administracji Publicznej /</w:t>
      </w:r>
      <w:proofErr w:type="spellStart"/>
      <w:r w:rsidRPr="00F93DDD">
        <w:rPr>
          <w:rFonts w:cstheme="minorHAnsi"/>
        </w:rPr>
        <w:t>PZDSiemiatycze</w:t>
      </w:r>
      <w:proofErr w:type="spellEnd"/>
      <w:r w:rsidRPr="00F93DDD">
        <w:rPr>
          <w:rFonts w:cstheme="minorHAnsi"/>
        </w:rPr>
        <w:t>/</w:t>
      </w:r>
      <w:proofErr w:type="spellStart"/>
      <w:r w:rsidRPr="00F93DDD">
        <w:rPr>
          <w:rFonts w:cstheme="minorHAnsi"/>
        </w:rPr>
        <w:t>SkrytkaESP</w:t>
      </w:r>
      <w:proofErr w:type="spellEnd"/>
      <w:r w:rsidRPr="00F93DDD">
        <w:rPr>
          <w:rFonts w:cstheme="minorHAnsi"/>
        </w:rPr>
        <w:t>,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dostępnego pod adresem: https://epuap.gov.pl/wps/portal oraz poczty elektronicznej przetargi@pzdsiemiatycze.org.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3.6.) Wymagania techniczne i organizacyjne dotyczące korespondencji </w:t>
      </w:r>
      <w:proofErr w:type="spellStart"/>
      <w:r w:rsidRPr="000F6A9B">
        <w:rPr>
          <w:rFonts w:cstheme="minorHAnsi"/>
          <w:b/>
        </w:rPr>
        <w:t>elektronicznej:</w:t>
      </w:r>
      <w:r w:rsidRPr="00F93DDD">
        <w:rPr>
          <w:rFonts w:cstheme="minorHAnsi"/>
        </w:rPr>
        <w:t>Wykonawca</w:t>
      </w:r>
      <w:proofErr w:type="spellEnd"/>
      <w:r w:rsidRPr="00F93DDD">
        <w:rPr>
          <w:rFonts w:cstheme="minorHAnsi"/>
        </w:rPr>
        <w:t xml:space="preserve"> składa ofertę, za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pośrednictwem „Formularza do złożenia, zmiany, wycofania oferty dostępnego na </w:t>
      </w:r>
      <w:proofErr w:type="spellStart"/>
      <w:r w:rsidRPr="00F93DDD">
        <w:rPr>
          <w:rFonts w:cstheme="minorHAnsi"/>
        </w:rPr>
        <w:t>ePUAP</w:t>
      </w:r>
      <w:proofErr w:type="spellEnd"/>
      <w:r w:rsidRPr="00F93DDD">
        <w:rPr>
          <w:rFonts w:cstheme="minorHAnsi"/>
        </w:rPr>
        <w:t xml:space="preserve"> i udostępnionego również na </w:t>
      </w:r>
      <w:proofErr w:type="spellStart"/>
      <w:r w:rsidRPr="00F93DDD">
        <w:rPr>
          <w:rFonts w:cstheme="minorHAnsi"/>
        </w:rPr>
        <w:t>miniPortalu</w:t>
      </w:r>
      <w:proofErr w:type="spellEnd"/>
      <w:r w:rsidRPr="00F93DDD">
        <w:rPr>
          <w:rFonts w:cstheme="minorHAnsi"/>
        </w:rPr>
        <w:t>.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Funkcjonalność do zaszyfrowania oferty przez Wykonawcę jest dostępna dla wykonawców na </w:t>
      </w:r>
      <w:proofErr w:type="spellStart"/>
      <w:r w:rsidRPr="00F93DDD">
        <w:rPr>
          <w:rFonts w:cstheme="minorHAnsi"/>
        </w:rPr>
        <w:t>miniPortalu</w:t>
      </w:r>
      <w:proofErr w:type="spellEnd"/>
      <w:r w:rsidRPr="00F93DDD">
        <w:rPr>
          <w:rFonts w:cstheme="minorHAnsi"/>
        </w:rPr>
        <w:t>, w szczegółach danego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postępowania. W formularzu oferty Wykonawca zobowiązany jest podać adres skrzynki </w:t>
      </w:r>
      <w:proofErr w:type="spellStart"/>
      <w:r w:rsidRPr="00F93DDD">
        <w:rPr>
          <w:rFonts w:cstheme="minorHAnsi"/>
        </w:rPr>
        <w:t>ePUAP</w:t>
      </w:r>
      <w:proofErr w:type="spellEnd"/>
      <w:r w:rsidRPr="00F93DDD">
        <w:rPr>
          <w:rFonts w:cstheme="minorHAnsi"/>
        </w:rPr>
        <w:t>, na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którym prowadzona będzie korespondencja związana z postępowaniem. 2. Ofertę, w postępowaniu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składa się, pod rygorem nieważności, w formie elektronicznej lub w postaci elektronicznej opatrzonej podpisem zaufanym lub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podpisem osobistym. 3. Sposób złożenia oferty, w tym zaszyfrowania oferty opisany został w „Instrukcji użytkownika”, dostępnej na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stronie: https://miniportal.uzp.gov.pl/. 4. Wymagania techniczne i organizacyjne wysyłania i odbierania dokumentów elektronicznych,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elektronicznych kopii dokumentów i oświadczeń oraz informacji przekazywanych przy ich użyciu opisane zostały w Regulaminie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korzystania z systemu </w:t>
      </w:r>
      <w:proofErr w:type="spellStart"/>
      <w:r w:rsidRPr="00F93DDD">
        <w:rPr>
          <w:rFonts w:cstheme="minorHAnsi"/>
        </w:rPr>
        <w:t>miniPortal</w:t>
      </w:r>
      <w:proofErr w:type="spellEnd"/>
      <w:r w:rsidRPr="00F93DDD">
        <w:rPr>
          <w:rFonts w:cstheme="minorHAnsi"/>
        </w:rPr>
        <w:t xml:space="preserve"> oraz Warunkach korzystania z elektronicznej platformy usług administracji publicznej (</w:t>
      </w:r>
      <w:proofErr w:type="spellStart"/>
      <w:r w:rsidRPr="00F93DDD">
        <w:rPr>
          <w:rFonts w:cstheme="minorHAnsi"/>
        </w:rPr>
        <w:t>ePUAP</w:t>
      </w:r>
      <w:proofErr w:type="spellEnd"/>
      <w:r w:rsidRPr="00F93DDD">
        <w:rPr>
          <w:rFonts w:cstheme="minorHAnsi"/>
        </w:rPr>
        <w:t>). 5.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Maksymalny rozmiar plików przesyłanych za pośrednictwem dedykowanych formularzy: „Formularz złożenia, zmiany, wycofania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oferty lub wniosku” i „Formularza do komunikacji” wynosi 150 MB. 6. Ofertę należy sporządzić w języku polskim, w postaci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elektronicznej w formacie danych: .pdf, .</w:t>
      </w:r>
      <w:proofErr w:type="spellStart"/>
      <w:r w:rsidRPr="00F93DDD">
        <w:rPr>
          <w:rFonts w:cstheme="minorHAnsi"/>
        </w:rPr>
        <w:t>doc</w:t>
      </w:r>
      <w:proofErr w:type="spellEnd"/>
      <w:r w:rsidRPr="00F93DDD">
        <w:rPr>
          <w:rFonts w:cstheme="minorHAnsi"/>
        </w:rPr>
        <w:t>, .</w:t>
      </w:r>
      <w:proofErr w:type="spellStart"/>
      <w:r w:rsidRPr="00F93DDD">
        <w:rPr>
          <w:rFonts w:cstheme="minorHAnsi"/>
        </w:rPr>
        <w:t>docx</w:t>
      </w:r>
      <w:proofErr w:type="spellEnd"/>
      <w:r w:rsidRPr="00F93DDD">
        <w:rPr>
          <w:rFonts w:cstheme="minorHAnsi"/>
        </w:rPr>
        <w:t>, .rtf, .</w:t>
      </w:r>
      <w:proofErr w:type="spellStart"/>
      <w:r w:rsidRPr="00F93DDD">
        <w:rPr>
          <w:rFonts w:cstheme="minorHAnsi"/>
        </w:rPr>
        <w:t>odt</w:t>
      </w:r>
      <w:proofErr w:type="spellEnd"/>
      <w:r w:rsidRPr="00F93DDD">
        <w:rPr>
          <w:rFonts w:cstheme="minorHAnsi"/>
        </w:rPr>
        <w:t xml:space="preserve"> . 7. Zamawiający zaleca zapisanie dokumentu w formacie PDF. 8. Za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datę przekazania oferty, wniosków, zawiadomień, dokumentów elektronicznych, oświadczeń lub elektronicznych kopii dokumentów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lub oświadczeń oraz innych informacji przyjmuje się datę ich przekazania na </w:t>
      </w:r>
      <w:proofErr w:type="spellStart"/>
      <w:r w:rsidRPr="00F93DDD">
        <w:rPr>
          <w:rFonts w:cstheme="minorHAnsi"/>
        </w:rPr>
        <w:t>ePUAP</w:t>
      </w:r>
      <w:proofErr w:type="spellEnd"/>
      <w:r w:rsidRPr="00F93DDD">
        <w:rPr>
          <w:rFonts w:cstheme="minorHAnsi"/>
        </w:rPr>
        <w:t>. 9. Zamawiający przekazuje link do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postępowania oraz ID postępowania jako załącznik do niniejszej SWZ. Dane postępowanie można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wyszukać również na Liście wszystkich postępowań w </w:t>
      </w:r>
      <w:proofErr w:type="spellStart"/>
      <w:r w:rsidRPr="00F93DDD">
        <w:rPr>
          <w:rFonts w:cstheme="minorHAnsi"/>
        </w:rPr>
        <w:t>miniPortalu</w:t>
      </w:r>
      <w:proofErr w:type="spellEnd"/>
      <w:r w:rsidRPr="00F93DDD">
        <w:rPr>
          <w:rFonts w:cstheme="minorHAnsi"/>
        </w:rPr>
        <w:t xml:space="preserve"> klikając wcześniej opcję „Dla Wykonawców” lub ze strony głównej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z zakładki Postępowania.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lastRenderedPageBreak/>
        <w:t>3.8.) Zamawiający wymaga sporządzenia i przedstawienia ofert przy użyciu narzędzi elektronicznego modelowania danych</w:t>
      </w:r>
      <w:r w:rsidRPr="000F6A9B">
        <w:rPr>
          <w:rFonts w:cstheme="minorHAnsi"/>
          <w:b/>
        </w:rPr>
        <w:t xml:space="preserve"> </w:t>
      </w:r>
      <w:r w:rsidRPr="000F6A9B">
        <w:rPr>
          <w:rFonts w:cstheme="minorHAnsi"/>
          <w:b/>
        </w:rPr>
        <w:t>budowlanych lub innych podobnych narzędzi, które nie są ogólnie dostępne: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3.12.) Oferta - katalog elektroniczny:</w:t>
      </w:r>
      <w:r w:rsidRPr="00F93DDD">
        <w:rPr>
          <w:rFonts w:cstheme="minorHAnsi"/>
        </w:rPr>
        <w:t xml:space="preserve"> Nie dotyczy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3.14.) Języki, w jakich mogą być sporządzane dokumenty składane w postępowaniu: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polski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3.15.) RODO (obowiązek informacyjny):</w:t>
      </w:r>
      <w:r w:rsidRPr="00F93DDD">
        <w:rPr>
          <w:rFonts w:cstheme="minorHAnsi"/>
        </w:rPr>
        <w:t xml:space="preserve"> Klauzula informacyjna RODO została zawarta w SWZ</w:t>
      </w:r>
    </w:p>
    <w:p w:rsidR="00B35B70" w:rsidRPr="000F6A9B" w:rsidRDefault="00B35B70" w:rsidP="000F6A9B">
      <w:pPr>
        <w:pStyle w:val="Nagwek3"/>
        <w:spacing w:line="360" w:lineRule="auto"/>
        <w:rPr>
          <w:b/>
          <w:color w:val="auto"/>
        </w:rPr>
      </w:pPr>
      <w:r w:rsidRPr="000F6A9B">
        <w:rPr>
          <w:b/>
          <w:color w:val="auto"/>
        </w:rPr>
        <w:t>SEKCJA IV – PRZEDMIOT ZAMÓWIENIA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4.1.) Informacje ogólne odnoszące się do przedmiotu zamówienia.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4.1.1.) Przed wszczęciem postępowania przeprowadzono konsultacje rynkowe: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4.1.2.) Numer referencyjny</w:t>
      </w:r>
      <w:r w:rsidRPr="00F93DDD">
        <w:rPr>
          <w:rFonts w:cstheme="minorHAnsi"/>
        </w:rPr>
        <w:t>: PZD1.2610.2.2022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4.1.3.) Rodzaj zamówienia:</w:t>
      </w:r>
      <w:r w:rsidRPr="00F93DDD">
        <w:rPr>
          <w:rFonts w:cstheme="minorHAnsi"/>
        </w:rPr>
        <w:t xml:space="preserve"> Roboty budowlane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4.1.4.) Zamawiający udziela zamówienia w częściach, z których każda stanowi przedmiot odrębnego postępowania: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4.1.8.) Możliwe jest składanie ofert częściowych:</w:t>
      </w:r>
      <w:r w:rsidRPr="00F93DDD">
        <w:rPr>
          <w:rFonts w:cstheme="minorHAnsi"/>
        </w:rPr>
        <w:t xml:space="preserve"> Tak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4.1.9.) Liczba części:</w:t>
      </w:r>
      <w:r w:rsidRPr="00F93DDD">
        <w:rPr>
          <w:rFonts w:cstheme="minorHAnsi"/>
        </w:rPr>
        <w:t xml:space="preserve"> 2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4.1.10.) Ofertę można składać na wszystkie części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4.1.11.) Zamawiający ogranicza liczbę części zamówienia, którą można udzielić jednemu wykonawcy: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4.1.13.) Zamawiający uwzględnia aspekty społeczne, środowiskowe lub etykiety w opisie przedmiotu zamówienia: </w:t>
      </w:r>
      <w:r w:rsidRPr="00F93DDD">
        <w:rPr>
          <w:rFonts w:cstheme="minorHAnsi"/>
        </w:rPr>
        <w:t>Nie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4.2. Informacje szczegółowe odnoszące się do przedmiotu zamówienia:</w:t>
      </w:r>
    </w:p>
    <w:p w:rsidR="00B35B70" w:rsidRPr="000F6A9B" w:rsidRDefault="00B35B70" w:rsidP="000F6A9B">
      <w:pPr>
        <w:pStyle w:val="Nagwek3"/>
        <w:spacing w:line="360" w:lineRule="auto"/>
        <w:rPr>
          <w:b/>
          <w:color w:val="auto"/>
        </w:rPr>
      </w:pPr>
      <w:r w:rsidRPr="000F6A9B">
        <w:rPr>
          <w:b/>
          <w:color w:val="auto"/>
        </w:rPr>
        <w:t>Część 1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4.2.2.) Krótki opis przedmiotu zamówienia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Zadanie dotyczy remontu drogi na odcinku długości 3,825 km i obejmuje wymianę oraz odnowienie elementów drogi w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sposób następujący: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usunięcie darni z istniejących poboczy oraz ścinka zawyżonych poboczy,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lastRenderedPageBreak/>
        <w:t>- remont podbudowy żwirowej pod wykruszonymi krawędziami istniejącej jezdni, przy użyciu kruszywa naturalnego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stabilizowanego mechanicznie,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- remont istniejącej nawierzchni bitumicznej poprzez wyrównanie mieszanką </w:t>
      </w:r>
      <w:proofErr w:type="spellStart"/>
      <w:r w:rsidRPr="00F93DDD">
        <w:rPr>
          <w:rFonts w:cstheme="minorHAnsi"/>
        </w:rPr>
        <w:t>mineralno</w:t>
      </w:r>
      <w:proofErr w:type="spellEnd"/>
      <w:r w:rsidRPr="00F93DDD">
        <w:rPr>
          <w:rFonts w:cstheme="minorHAnsi"/>
        </w:rPr>
        <w:t xml:space="preserve"> – bitumiczną i wykonanie warstwy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ścieralnej z mieszanki </w:t>
      </w:r>
      <w:proofErr w:type="spellStart"/>
      <w:r w:rsidRPr="00F93DDD">
        <w:rPr>
          <w:rFonts w:cstheme="minorHAnsi"/>
        </w:rPr>
        <w:t>mineralno</w:t>
      </w:r>
      <w:proofErr w:type="spellEnd"/>
      <w:r w:rsidRPr="00F93DDD">
        <w:rPr>
          <w:rFonts w:cstheme="minorHAnsi"/>
        </w:rPr>
        <w:t xml:space="preserve"> – bitumicznej,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remont poboczy żwirowych poprzez wyrównanie kruszywem naturalnym stabilizowanym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mechanicznie,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remont istniejących przepustów pod drogą: ø 60 cm, ø 60 cm, 2 x ø 100 cm oraz ø 80 cm wraz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 naprawą umocnień wlotów i wylotów - bez zmiany rzędnych posadowienia oraz średnic rur,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wymiana pionowego oznakowania odcinka drogi.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W ramach realizacji zadania należy zamontować tablice informacyjne zgodne z wymaganiami Rządowego Funduszu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Rozwoju Dróg.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4.2.6.) Główny kod CPV:</w:t>
      </w:r>
      <w:r w:rsidRPr="00F93DDD">
        <w:rPr>
          <w:rFonts w:cstheme="minorHAnsi"/>
        </w:rPr>
        <w:t xml:space="preserve"> 45233120-6 - Roboty w zakresie budowy dróg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4.2.7.) Dodatkowy kod CPV: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45111200-0 - Roboty w zakresie przygotowania terenu pod budowę i roboty ziemne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45233220-7 - Roboty w zakresie nawierzchni dróg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4.2.8.) Zamówienie obejmuje opcje: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4.2.10.) Okres realizacji zamówienia albo umowy ramowej:</w:t>
      </w:r>
      <w:r w:rsidRPr="00F93DDD">
        <w:rPr>
          <w:rFonts w:cstheme="minorHAnsi"/>
        </w:rPr>
        <w:t xml:space="preserve"> 3 miesiące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4.2.11.) Zamawiający przewiduje wznowienia: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4.2.13.) Zamawiający przewiduje udzielenie dotychczasowemu wykonawcy zamówień na podobne usługi lub roboty</w:t>
      </w:r>
      <w:r w:rsidR="000F6A9B" w:rsidRPr="000F6A9B">
        <w:rPr>
          <w:rFonts w:cstheme="minorHAnsi"/>
          <w:b/>
        </w:rPr>
        <w:t xml:space="preserve"> </w:t>
      </w:r>
      <w:r w:rsidRPr="000F6A9B">
        <w:rPr>
          <w:rFonts w:cstheme="minorHAnsi"/>
          <w:b/>
        </w:rPr>
        <w:t xml:space="preserve">budowlane: </w:t>
      </w:r>
      <w:r w:rsidRPr="00F93DDD">
        <w:rPr>
          <w:rFonts w:cstheme="minorHAnsi"/>
        </w:rPr>
        <w:t>Nie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4.3.) Kryteria oceny ofert: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4.3.1.) Sposób oceny ofert: </w:t>
      </w:r>
      <w:r w:rsidRPr="00F93DDD">
        <w:rPr>
          <w:rFonts w:cstheme="minorHAnsi"/>
        </w:rPr>
        <w:t>Opis kryteriów wyboru oferty oraz ich znaczenie: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lastRenderedPageBreak/>
        <w:t>1. Przy wyborze oferty najkorzystniejszej (ON) Zamawiający będzie kierował się następującymi kryteriami oceny ofert: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 - cena – 60 %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D - doświadczenie Kierownika budowy/robót – 20 %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R - okres gwarancji i rękojmi – 20 %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* przy czym 1 % = 1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Oferta najkorzystniejsza (ON) = C + D + R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 ofertę najkorzystniejszą zostanie uznana oferta, która spełnia wszystkie wymagania Zamawiającego oraz uzyska największą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liczbę punktów spośród ofert niepodlegających odrzuceniu.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1) W kryterium cena (C) do oceny Zamawiający przyjmuje całkowity koszt realizacji zamówienia wpisany przez Wykonawcę. Liczba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punktów w ramach kryterium ceny zostanie wyliczona zgodnie ze wzorem: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C = ( </w:t>
      </w:r>
      <w:proofErr w:type="spellStart"/>
      <w:r w:rsidRPr="00F93DDD">
        <w:rPr>
          <w:rFonts w:cstheme="minorHAnsi"/>
        </w:rPr>
        <w:t>Cmin</w:t>
      </w:r>
      <w:proofErr w:type="spellEnd"/>
      <w:r w:rsidRPr="00F93DDD">
        <w:rPr>
          <w:rFonts w:cstheme="minorHAnsi"/>
        </w:rPr>
        <w:t xml:space="preserve"> / </w:t>
      </w:r>
      <w:proofErr w:type="spellStart"/>
      <w:r w:rsidRPr="00F93DDD">
        <w:rPr>
          <w:rFonts w:cstheme="minorHAnsi"/>
        </w:rPr>
        <w:t>Cb</w:t>
      </w:r>
      <w:proofErr w:type="spellEnd"/>
      <w:r w:rsidRPr="00F93DDD">
        <w:rPr>
          <w:rFonts w:cstheme="minorHAnsi"/>
        </w:rPr>
        <w:t xml:space="preserve"> ) x 60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gdzie: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 – ilość punktów przyznana za cenę brutto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proofErr w:type="spellStart"/>
      <w:r w:rsidRPr="00F93DDD">
        <w:rPr>
          <w:rFonts w:cstheme="minorHAnsi"/>
        </w:rPr>
        <w:t>Cmin</w:t>
      </w:r>
      <w:proofErr w:type="spellEnd"/>
      <w:r w:rsidRPr="00F93DDD">
        <w:rPr>
          <w:rFonts w:cstheme="minorHAnsi"/>
        </w:rPr>
        <w:t xml:space="preserve"> – najniższa cena brutto w złożonych ofertach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proofErr w:type="spellStart"/>
      <w:r w:rsidRPr="00F93DDD">
        <w:rPr>
          <w:rFonts w:cstheme="minorHAnsi"/>
        </w:rPr>
        <w:t>Cb</w:t>
      </w:r>
      <w:proofErr w:type="spellEnd"/>
      <w:r w:rsidRPr="00F93DDD">
        <w:rPr>
          <w:rFonts w:cstheme="minorHAnsi"/>
        </w:rPr>
        <w:t xml:space="preserve"> – cena brutto badanej oferty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60 pkt – maksymalna ilość punktów w kryterium cena.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Oferta w kryterium cena, może otrzymać maksymalnie 60 punktów.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2) W kryterium doświadczenie kierownika budowy/robót (D) do oceny Zamawiający przyjmie ilość wskazanych przez Wykonawcę w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formularzu oferty zadań spełniających warunki określone przez Zamawiającego w SWZ w odniesieniu do doświadczenia Kierownika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robót.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Za skierowanie do pełnienia funkcji Kierownika robót osoby posiadającej doświadczenie na stanowisku kierownika budowy,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inspektora nadzoru lub kierownika robót drogowych, na zadaniu polegającym na budowie/przebudowie lub remoncie dróg lub ulic w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zakresie objętym zamówieniem o wartości co najmniej: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• 500 000,00 zł (brutto) – w zakresie części I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Zamawiający przy obliczeniu punktów w tym kryterium zastosuje następujące wyliczenie: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lastRenderedPageBreak/>
        <w:t>a) wykazane 1 zadanie spełniające określone kryterium - 0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b) wykazane 2 zadania spełniające określone kryterium - 10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c) wykazane 3 lub więcej zadań spełniających określone kryterium - 20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W kryterium doświadczenia Kierownika budowy/robót ocenie będą podlegały maksymalnie 3 wykazane zadania spełniające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kryterium.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Oferta w kryterium doświadczenie Kierownika budowy/robót może otrzymać maksymalnie 20 punktów.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W przypadku niezłożenia wraz z ofertą przez Wykonawcę formularza kryterium oceny ofert „Doświadczenie Kierownika budowy”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(wzór Załącznik nr 4 do SWZ) lub złożenia przez wykonawcę niewypełnionego ww. Formularza, Zamawiający przyzna w takim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przypadku 0 pkt w kryterium „Doświadczenie Kierownika budowy”.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3) W kryterium okres gwarancji i rękojmi (R) na roboty budowlane związane z wykonaniem przedmiotu zamówienia, liczony w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miesiącach od daty ostatecznego odbioru robót. Liczba punktów w ramach kryterium zostanie wyliczona zgodnie ze wzorem: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R = ( Rb / </w:t>
      </w:r>
      <w:proofErr w:type="spellStart"/>
      <w:r w:rsidRPr="00F93DDD">
        <w:rPr>
          <w:rFonts w:cstheme="minorHAnsi"/>
        </w:rPr>
        <w:t>Rmax</w:t>
      </w:r>
      <w:proofErr w:type="spellEnd"/>
      <w:r w:rsidRPr="00F93DDD">
        <w:rPr>
          <w:rFonts w:cstheme="minorHAnsi"/>
        </w:rPr>
        <w:t xml:space="preserve"> ) x 20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R – ilość punktów przyznana za kryterium okres gwarancji i rękojmi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Rb – okres gwarancji zaoferowany w ofercie badanej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proofErr w:type="spellStart"/>
      <w:r w:rsidRPr="00F93DDD">
        <w:rPr>
          <w:rFonts w:cstheme="minorHAnsi"/>
        </w:rPr>
        <w:t>Rmax</w:t>
      </w:r>
      <w:proofErr w:type="spellEnd"/>
      <w:r w:rsidRPr="00F93DDD">
        <w:rPr>
          <w:rFonts w:cstheme="minorHAnsi"/>
        </w:rPr>
        <w:t xml:space="preserve"> – najdłuższy okres gwarancji i rękojmi zaoferowany w złożonych ofertach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20 pkt – maksymalna ilość punktów za kryterium okres gwarancji i rękojmi.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Oferta w kryterium cena, może otrzymać maksymalnie 20 punktów.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Maksymalny okres gwarancji i rękojmi zaoferowany w złożonych ofertach podlegający ocenie 72 m-ce.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4.3.2.) Sposób określania wagi kryteriów oceny ofert: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Procentowo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4.3.3.) Stosowane kryteria oceny ofert:</w:t>
      </w:r>
      <w:r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Kryterium ceny oraz kryteria jakościowe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Kryterium 1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4.3.5.) Nazwa kryterium: Cena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4.3.6.) Waga:</w:t>
      </w:r>
      <w:r w:rsidRPr="00F93DDD">
        <w:rPr>
          <w:rFonts w:cstheme="minorHAnsi"/>
        </w:rPr>
        <w:t xml:space="preserve"> 60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Kryterium 2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lastRenderedPageBreak/>
        <w:t>4.3.4.) Rodzaj kryterium:</w:t>
      </w:r>
      <w:r w:rsidRPr="00F93DDD">
        <w:rPr>
          <w:rFonts w:cstheme="minorHAnsi"/>
        </w:rPr>
        <w:t xml:space="preserve"> organizacja, kwalifikacje zawodowe i doświadczenie osób wyznaczonych do realizacji zamówienia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4.3.5.) Nazwa kryterium:</w:t>
      </w:r>
      <w:r w:rsidRPr="00F93DDD">
        <w:rPr>
          <w:rFonts w:cstheme="minorHAnsi"/>
        </w:rPr>
        <w:t xml:space="preserve"> doświadczenie kierownika budowy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4.3.6.) Waga:</w:t>
      </w:r>
      <w:r w:rsidRPr="00F93DDD">
        <w:rPr>
          <w:rFonts w:cstheme="minorHAnsi"/>
        </w:rPr>
        <w:t xml:space="preserve"> 20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Kryterium 3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4.3.4.) Rodzaj kryterium:</w:t>
      </w:r>
      <w:r w:rsidRPr="00F93DDD">
        <w:rPr>
          <w:rFonts w:cstheme="minorHAnsi"/>
        </w:rPr>
        <w:t xml:space="preserve"> inne.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4.3.5.) Nazwa kryterium:</w:t>
      </w:r>
      <w:r w:rsidRPr="00F93DDD">
        <w:rPr>
          <w:rFonts w:cstheme="minorHAnsi"/>
        </w:rPr>
        <w:t xml:space="preserve"> okres gwarancji i rękojmi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4.3.6.) Waga:</w:t>
      </w:r>
      <w:r w:rsidRPr="00F93DDD">
        <w:rPr>
          <w:rFonts w:cstheme="minorHAnsi"/>
        </w:rPr>
        <w:t xml:space="preserve"> 20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4.3.10.) Zamawiający określa aspekty społeczne, środowiskowe lub innowacyjne, żąda etykiet lub stosuje rachunek</w:t>
      </w:r>
      <w:r w:rsidRPr="000F6A9B">
        <w:rPr>
          <w:rFonts w:cstheme="minorHAnsi"/>
          <w:b/>
        </w:rPr>
        <w:t xml:space="preserve"> </w:t>
      </w:r>
      <w:r w:rsidRPr="000F6A9B">
        <w:rPr>
          <w:rFonts w:cstheme="minorHAnsi"/>
          <w:b/>
        </w:rPr>
        <w:t>kosztów cyklu życia w odniesieniu do kryterium oceny ofert:</w:t>
      </w:r>
      <w:r w:rsidRPr="00F93DDD">
        <w:rPr>
          <w:rFonts w:cstheme="minorHAnsi"/>
        </w:rPr>
        <w:t xml:space="preserve"> Nie</w:t>
      </w:r>
    </w:p>
    <w:p w:rsidR="00B35B70" w:rsidRPr="000F6A9B" w:rsidRDefault="00B35B70" w:rsidP="000F6A9B">
      <w:pPr>
        <w:pStyle w:val="Nagwek3"/>
        <w:spacing w:line="360" w:lineRule="auto"/>
        <w:rPr>
          <w:b/>
          <w:color w:val="auto"/>
        </w:rPr>
      </w:pPr>
      <w:r w:rsidRPr="000F6A9B">
        <w:rPr>
          <w:b/>
          <w:color w:val="auto"/>
        </w:rPr>
        <w:t>Część 2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4.2.2.) Krótki opis przedmiotu zamówienia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Część II: Remont nawierzchni bitumicznej na drodze powiatowej nr 1700B w miejscowości Granne.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Zdanie dotyczy remontu drogi powiatowej o długości 0,630 km i obejmuje wymianę oraz odnowienie elementów drogi w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sposób następujący: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usunięcie darni z istniejących poboczy,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- remont istniejącej nawierzchni bitumicznej poprzez wyrównanie mieszanką </w:t>
      </w:r>
      <w:proofErr w:type="spellStart"/>
      <w:r w:rsidRPr="00F93DDD">
        <w:rPr>
          <w:rFonts w:cstheme="minorHAnsi"/>
        </w:rPr>
        <w:t>mineralno</w:t>
      </w:r>
      <w:proofErr w:type="spellEnd"/>
      <w:r w:rsidRPr="00F93DDD">
        <w:rPr>
          <w:rFonts w:cstheme="minorHAnsi"/>
        </w:rPr>
        <w:t xml:space="preserve"> – bitumiczną i wykonanie warstwy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ścieralnej z mieszanki </w:t>
      </w:r>
      <w:proofErr w:type="spellStart"/>
      <w:r w:rsidRPr="00F93DDD">
        <w:rPr>
          <w:rFonts w:cstheme="minorHAnsi"/>
        </w:rPr>
        <w:t>mineralno</w:t>
      </w:r>
      <w:proofErr w:type="spellEnd"/>
      <w:r w:rsidRPr="00F93DDD">
        <w:rPr>
          <w:rFonts w:cstheme="minorHAnsi"/>
        </w:rPr>
        <w:t xml:space="preserve"> – bitumicznej,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remont poboczy poprzez wyrównanie kruszywem naturalnym stabilizowanym mechanicznie,</w:t>
      </w:r>
    </w:p>
    <w:p w:rsidR="00AA7AB2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remont istniejącego przepustu pod drogą ø80 cm wraz z naprawą umocnień wlotów i wylotów - bez zmiany rzędnych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posadowienia oraz średnic rur.</w:t>
      </w:r>
      <w:r w:rsidR="00AA7AB2" w:rsidRPr="00F93DDD">
        <w:rPr>
          <w:rFonts w:cstheme="minorHAnsi"/>
        </w:rPr>
        <w:t xml:space="preserve"> 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W ramach realizacji zadania należy zamontować tablice informacyjne zgodne z wymaganiami Rządowego Funduszu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Rozwoju Dróg.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4.2.6.) Główny kod CPV:</w:t>
      </w:r>
      <w:r w:rsidRPr="00F93DDD">
        <w:rPr>
          <w:rFonts w:cstheme="minorHAnsi"/>
        </w:rPr>
        <w:t xml:space="preserve"> 45233120-6 - Roboty w zakresie budowy dróg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4.2.7.) Dodatkowy kod CPV: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45111200-0 - Roboty w zakresie przygotowania terenu pod budowę i roboty ziemne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lastRenderedPageBreak/>
        <w:t>45233220-7 - Roboty w zakresie nawierzchni dróg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4.2.8.) Zamówienie obejmuje opcje: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4.2.10.) Okres realizacji zamówienia albo umowy ramowej: </w:t>
      </w:r>
      <w:r w:rsidRPr="00F93DDD">
        <w:rPr>
          <w:rFonts w:cstheme="minorHAnsi"/>
        </w:rPr>
        <w:t>3 miesiące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4.2.11.) Zamawiający przewiduje wznowienia: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4.2.13.) Zamawiający przewiduje udzielenie dotychczasowemu wykonawcy zamówień na podobne usługi lub roboty</w:t>
      </w:r>
      <w:r w:rsidR="00AA7AB2" w:rsidRPr="000F6A9B">
        <w:rPr>
          <w:rFonts w:cstheme="minorHAnsi"/>
          <w:b/>
        </w:rPr>
        <w:t xml:space="preserve"> </w:t>
      </w:r>
      <w:r w:rsidRPr="000F6A9B">
        <w:rPr>
          <w:rFonts w:cstheme="minorHAnsi"/>
          <w:b/>
        </w:rPr>
        <w:t>budowlane:</w:t>
      </w:r>
      <w:r w:rsidRPr="00F93DDD">
        <w:rPr>
          <w:rFonts w:cstheme="minorHAnsi"/>
        </w:rPr>
        <w:t xml:space="preserve"> Nie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4.3.) Kryteria oceny ofert: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4.3.1.) Sposób oceny ofert:</w:t>
      </w:r>
      <w:r w:rsidRPr="00F93DDD">
        <w:rPr>
          <w:rFonts w:cstheme="minorHAnsi"/>
        </w:rPr>
        <w:t xml:space="preserve"> Opis kryteriów wyboru oferty oraz ich znaczenie: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1. Przy wyborze oferty najkorzystniejszej (ON) Zamawiający będzie kierował się następującymi kryteriami oceny ofert: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 - cena – 60 %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D - doświadczenie Kierownika budowy/robót – 20 %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R - okres gwarancji i rękojmi – 20 %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* przy czym 1 % = 1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Oferta najkorzystniejsza (ON) = C + D + R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 ofertę najkorzystniejszą zostanie uznana oferta, która spełnia wszystkie wymagania Zamawiającego oraz uzyska największą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liczbę punktów spośród ofert niepodlegających odrzuceniu.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1) W kryterium cena (C) do oceny Zamawiający przyjmuje całkowity koszt realizacji zamówienia wpisany przez Wykonawcę. Liczba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punktów w ramach kryterium ceny zostanie wyliczona zgodnie ze wzorem: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C = ( </w:t>
      </w:r>
      <w:proofErr w:type="spellStart"/>
      <w:r w:rsidRPr="00F93DDD">
        <w:rPr>
          <w:rFonts w:cstheme="minorHAnsi"/>
        </w:rPr>
        <w:t>Cmin</w:t>
      </w:r>
      <w:proofErr w:type="spellEnd"/>
      <w:r w:rsidRPr="00F93DDD">
        <w:rPr>
          <w:rFonts w:cstheme="minorHAnsi"/>
        </w:rPr>
        <w:t xml:space="preserve"> / </w:t>
      </w:r>
      <w:proofErr w:type="spellStart"/>
      <w:r w:rsidRPr="00F93DDD">
        <w:rPr>
          <w:rFonts w:cstheme="minorHAnsi"/>
        </w:rPr>
        <w:t>Cb</w:t>
      </w:r>
      <w:proofErr w:type="spellEnd"/>
      <w:r w:rsidRPr="00F93DDD">
        <w:rPr>
          <w:rFonts w:cstheme="minorHAnsi"/>
        </w:rPr>
        <w:t xml:space="preserve"> ) x 60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gdzie: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 – ilość punktów przyznana za cenę brutto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proofErr w:type="spellStart"/>
      <w:r w:rsidRPr="00F93DDD">
        <w:rPr>
          <w:rFonts w:cstheme="minorHAnsi"/>
        </w:rPr>
        <w:t>Cmin</w:t>
      </w:r>
      <w:proofErr w:type="spellEnd"/>
      <w:r w:rsidRPr="00F93DDD">
        <w:rPr>
          <w:rFonts w:cstheme="minorHAnsi"/>
        </w:rPr>
        <w:t xml:space="preserve"> – najniższa cena brutto w złożonych ofertach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proofErr w:type="spellStart"/>
      <w:r w:rsidRPr="00F93DDD">
        <w:rPr>
          <w:rFonts w:cstheme="minorHAnsi"/>
        </w:rPr>
        <w:t>Cb</w:t>
      </w:r>
      <w:proofErr w:type="spellEnd"/>
      <w:r w:rsidRPr="00F93DDD">
        <w:rPr>
          <w:rFonts w:cstheme="minorHAnsi"/>
        </w:rPr>
        <w:t xml:space="preserve"> – cena brutto badanej oferty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60 pkt – maksymalna ilość punktów w kryterium cena.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lastRenderedPageBreak/>
        <w:t>Oferta w kryterium cena, może otrzymać maksymalnie 60 punktów.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2) W kryterium doświadczenie kierownika budowy/robót (D) do oceny Zamawiający przyjmie ilość wskazanych przez Wykonawcę w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formularzu oferty zadań spełniających warunki określone przez Zamawiającego w SWZ w odniesieniu do doświadczenia Kierownika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robót.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Za skierowanie do pełnienia funkcji Kierownika robót osoby posiadającej doświadczenie na stanowisku kierownika budowy,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inspektora nadzoru lub kierownika robót drogowych, na zadaniu polegającym na budowie/przebudowie lub remoncie dróg lub ulic w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zakresie objętym zamówieniem o wartości co najmniej: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• 100 000,00 zł (brutto) – w zakresie części II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Zamawiający przy obliczeniu punktów w tym kryterium zastosuje następujące wyliczenie: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a) wykazane 1 zadanie spełniające określone kryterium - 0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b) wykazane 2 zadania spełniające określone kryterium - 10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c) wykazane 3 lub więcej zadań spełniających określone kryterium - 20 pkt</w:t>
      </w:r>
    </w:p>
    <w:p w:rsidR="00AA7AB2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W kryterium doświadczenia Kierownika budowy/robót ocenie będą podlegały maksymalnie 3 wykazane zadania spełniające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kryterium.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Oferta w kryterium doświadczenie Kierownika budowy/robót może otrzymać maksymalnie 20 punktów.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W przypadku niezłożenia wraz z ofertą przez Wykonawcę formularza kryterium oceny ofert „Doświadczenie Kierownika budowy”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(wzór Załącznik nr 4 do SWZ) lub złożenia przez wykonawcę niewypełnionego ww. Formularza, Zamawiający przyzna w takim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przypadku 0 pkt w kryterium „Doświadczenie Kierownika budowy”.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3) W kryterium okres gwarancji i rękojmi (R) na roboty budowlane związane z wykonaniem przedmiotu zamówienia, liczony w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miesiącach od daty ostatecznego odbioru robót. Liczba punktów w ramach kryterium zostanie wyliczona zgodnie ze wzorem: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 xml:space="preserve">R = ( Rb / </w:t>
      </w:r>
      <w:proofErr w:type="spellStart"/>
      <w:r w:rsidRPr="00F93DDD">
        <w:rPr>
          <w:rFonts w:cstheme="minorHAnsi"/>
        </w:rPr>
        <w:t>Rmax</w:t>
      </w:r>
      <w:proofErr w:type="spellEnd"/>
      <w:r w:rsidRPr="00F93DDD">
        <w:rPr>
          <w:rFonts w:cstheme="minorHAnsi"/>
        </w:rPr>
        <w:t xml:space="preserve"> ) x 20 pkt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R – ilość punktów przyznana za kryterium okres gwarancji i rękojmi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Rb – okres gwarancji zaoferowany w ofercie badanej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proofErr w:type="spellStart"/>
      <w:r w:rsidRPr="00F93DDD">
        <w:rPr>
          <w:rFonts w:cstheme="minorHAnsi"/>
        </w:rPr>
        <w:t>Rmax</w:t>
      </w:r>
      <w:proofErr w:type="spellEnd"/>
      <w:r w:rsidRPr="00F93DDD">
        <w:rPr>
          <w:rFonts w:cstheme="minorHAnsi"/>
        </w:rPr>
        <w:t xml:space="preserve"> – najdłuższy okres gwarancji i rękojmi zaoferowany w złożonych ofertach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20 pkt – maksymalna ilość punktów za kryterium okres gwarancji i rękojmi.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Oferta w kryterium cena, może otrzymać maksymalnie 20 punktów.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lastRenderedPageBreak/>
        <w:t>Maksymalny okres gwarancji i rękojmi zaoferowany w złożonych ofertach podlegający ocenie 72 m-ce.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4.3.2.) Sposób określania wagi kryteriów oceny </w:t>
      </w:r>
      <w:proofErr w:type="spellStart"/>
      <w:r w:rsidRPr="000F6A9B">
        <w:rPr>
          <w:rFonts w:cstheme="minorHAnsi"/>
          <w:b/>
        </w:rPr>
        <w:t>ofert:</w:t>
      </w:r>
      <w:r w:rsidRPr="00F93DDD">
        <w:rPr>
          <w:rFonts w:cstheme="minorHAnsi"/>
        </w:rPr>
        <w:t>Procentowo</w:t>
      </w:r>
      <w:proofErr w:type="spellEnd"/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4.3.3.) Stosowane kryteria oceny </w:t>
      </w:r>
      <w:proofErr w:type="spellStart"/>
      <w:r w:rsidRPr="000F6A9B">
        <w:rPr>
          <w:rFonts w:cstheme="minorHAnsi"/>
          <w:b/>
        </w:rPr>
        <w:t>ofert:</w:t>
      </w:r>
      <w:r w:rsidRPr="00F93DDD">
        <w:rPr>
          <w:rFonts w:cstheme="minorHAnsi"/>
        </w:rPr>
        <w:t>Kryterium</w:t>
      </w:r>
      <w:proofErr w:type="spellEnd"/>
      <w:r w:rsidRPr="00F93DDD">
        <w:rPr>
          <w:rFonts w:cstheme="minorHAnsi"/>
        </w:rPr>
        <w:t xml:space="preserve"> ceny oraz kryteria jakościowe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Kryterium 1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4.3.5.) Nazwa kryterium:</w:t>
      </w:r>
      <w:r w:rsidRPr="00F93DDD">
        <w:rPr>
          <w:rFonts w:cstheme="minorHAnsi"/>
        </w:rPr>
        <w:t xml:space="preserve"> Cena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4.3.6.) Waga:</w:t>
      </w:r>
      <w:r w:rsidRPr="00F93DDD">
        <w:rPr>
          <w:rFonts w:cstheme="minorHAnsi"/>
        </w:rPr>
        <w:t xml:space="preserve"> 60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Kryterium 2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4.3.4.) Rodzaj kryterium: </w:t>
      </w:r>
      <w:r w:rsidRPr="00F93DDD">
        <w:rPr>
          <w:rFonts w:cstheme="minorHAnsi"/>
        </w:rPr>
        <w:t>organizacja, kwalifikacje zawodowe i doświadczenie osób wyznaczonych do realizacji zamówienia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4.3.5.) Nazwa kryterium:</w:t>
      </w:r>
      <w:r w:rsidRPr="00F93DDD">
        <w:rPr>
          <w:rFonts w:cstheme="minorHAnsi"/>
        </w:rPr>
        <w:t xml:space="preserve"> doświadczenie kierownika budowy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4.3.6.) Waga:</w:t>
      </w:r>
      <w:r w:rsidRPr="00F93DDD">
        <w:rPr>
          <w:rFonts w:cstheme="minorHAnsi"/>
        </w:rPr>
        <w:t xml:space="preserve"> 20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Kryterium 3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4.3.4.) Rodzaj kryterium:</w:t>
      </w:r>
      <w:r w:rsidRPr="00F93DDD">
        <w:rPr>
          <w:rFonts w:cstheme="minorHAnsi"/>
        </w:rPr>
        <w:t xml:space="preserve"> inne.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4.3.5.) Nazwa kryterium:</w:t>
      </w:r>
      <w:r w:rsidRPr="00F93DDD">
        <w:rPr>
          <w:rFonts w:cstheme="minorHAnsi"/>
        </w:rPr>
        <w:t xml:space="preserve"> okres gwarancji i rękojmi</w:t>
      </w:r>
    </w:p>
    <w:p w:rsidR="00B35B70" w:rsidRPr="00F93DDD" w:rsidRDefault="00AA7AB2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 </w:t>
      </w:r>
      <w:r w:rsidR="00B35B70" w:rsidRPr="000F6A9B">
        <w:rPr>
          <w:rFonts w:cstheme="minorHAnsi"/>
          <w:b/>
        </w:rPr>
        <w:t>4.3.6.) Waga:</w:t>
      </w:r>
      <w:r w:rsidR="00B35B70" w:rsidRPr="00F93DDD">
        <w:rPr>
          <w:rFonts w:cstheme="minorHAnsi"/>
        </w:rPr>
        <w:t xml:space="preserve"> 20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4.3.10.) Zamawiający określa aspekty społeczne, środowiskowe lub innowacyjne, żąda etykiet lub stosuje rachunek</w:t>
      </w:r>
      <w:r w:rsidR="000F6A9B" w:rsidRPr="000F6A9B">
        <w:rPr>
          <w:rFonts w:cstheme="minorHAnsi"/>
          <w:b/>
        </w:rPr>
        <w:t xml:space="preserve"> </w:t>
      </w:r>
      <w:r w:rsidRPr="000F6A9B">
        <w:rPr>
          <w:rFonts w:cstheme="minorHAnsi"/>
          <w:b/>
        </w:rPr>
        <w:t>kosztów cyklu życia w odniesieniu do kryterium oceny ofert:</w:t>
      </w:r>
      <w:r w:rsidRPr="00F93DDD">
        <w:rPr>
          <w:rFonts w:cstheme="minorHAnsi"/>
        </w:rPr>
        <w:t xml:space="preserve"> Nie</w:t>
      </w:r>
    </w:p>
    <w:p w:rsidR="00B35B70" w:rsidRPr="000F6A9B" w:rsidRDefault="00B35B70" w:rsidP="000F6A9B">
      <w:pPr>
        <w:pStyle w:val="Nagwek3"/>
        <w:spacing w:line="360" w:lineRule="auto"/>
        <w:rPr>
          <w:b/>
          <w:color w:val="auto"/>
        </w:rPr>
      </w:pPr>
      <w:r w:rsidRPr="000F6A9B">
        <w:rPr>
          <w:b/>
          <w:color w:val="auto"/>
        </w:rPr>
        <w:t>SEKCJA V - KWALIFIKACJA WYKONAWCÓW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 xml:space="preserve">5.1.) Zamawiający przewiduje fakultatywne podstawy </w:t>
      </w:r>
      <w:proofErr w:type="spellStart"/>
      <w:r w:rsidRPr="000F6A9B">
        <w:rPr>
          <w:rFonts w:cstheme="minorHAnsi"/>
          <w:b/>
        </w:rPr>
        <w:t>wykluczenia:</w:t>
      </w:r>
      <w:r w:rsidRPr="00F93DDD">
        <w:rPr>
          <w:rFonts w:cstheme="minorHAnsi"/>
        </w:rPr>
        <w:t>Tak</w:t>
      </w:r>
      <w:proofErr w:type="spellEnd"/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5.2.) Fakultatywne podstawy wykluczenia: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Art. 109 ust. 1 pkt 4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Art. 109 ust. 1 pkt 7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0F6A9B">
        <w:rPr>
          <w:rFonts w:cstheme="minorHAnsi"/>
          <w:b/>
        </w:rPr>
        <w:t>5.3.) Warunki udziału w postępowaniu:</w:t>
      </w:r>
      <w:r w:rsidRPr="00F93DDD">
        <w:rPr>
          <w:rFonts w:cstheme="minorHAnsi"/>
        </w:rPr>
        <w:t xml:space="preserve"> Tak</w:t>
      </w:r>
    </w:p>
    <w:p w:rsidR="00B35B70" w:rsidRPr="000F6A9B" w:rsidRDefault="00B35B70" w:rsidP="00F93DDD">
      <w:pPr>
        <w:spacing w:line="360" w:lineRule="auto"/>
        <w:rPr>
          <w:rFonts w:cstheme="minorHAnsi"/>
          <w:b/>
        </w:rPr>
      </w:pPr>
      <w:r w:rsidRPr="000F6A9B">
        <w:rPr>
          <w:rFonts w:cstheme="minorHAnsi"/>
          <w:b/>
        </w:rPr>
        <w:t>5.4.) Nazwa i opis warunków udziału w postępowaniu.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lastRenderedPageBreak/>
        <w:t>O udzielenie zamówienia mogą ubiegać się Wykonawcy, którzy: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1. nie podlegają wykluczeniu na podstawie okoliczności, o których mowa w art. 108 ust. 1, art. 109 ust. 1 pkt 4 i 7 ustawy</w:t>
      </w:r>
      <w:r w:rsidR="00AA7AB2" w:rsidRPr="00F93DDD">
        <w:rPr>
          <w:rFonts w:cstheme="minorHAnsi"/>
        </w:rPr>
        <w:t xml:space="preserve"> </w:t>
      </w:r>
      <w:proofErr w:type="spellStart"/>
      <w:r w:rsidRPr="00F93DDD">
        <w:rPr>
          <w:rFonts w:cstheme="minorHAnsi"/>
        </w:rPr>
        <w:t>Pzp</w:t>
      </w:r>
      <w:proofErr w:type="spellEnd"/>
      <w:r w:rsidRPr="00F93DDD">
        <w:rPr>
          <w:rFonts w:cstheme="minorHAnsi"/>
        </w:rPr>
        <w:t>;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2. spełniają warunki udziału w postępowaniu określone przez Zamawiającego w ogłoszeniu o zamówieniu oraz SWZ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dotyczące: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1) Posiadania zdolności do występowania w obrocie gospodarczym.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Zamawiający nie określa tego warunku udziału w postępowaniu.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2) Posiadania uprawnień do prowadzenia określonej działalności gospodarczej lub zawodowej, o ile wynika to z odrębnych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przepisów.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Zamawiający nie określa tego warunku udziału w postępowaniu.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3) Sytuacji ekonomicznej lub finansowej.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Zamawiający nie określa tego warunku udziału w postępowaniu.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4) Zdolności technicznej lub zawodowej.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Zamawiający uzna, iż wykonawca posiada zdolność techniczną lub zawodową: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4.1) jeżeli wykaże, że wykonał należycie nie wcześniej niż w okresie ostatnich 5 lat przed upływem terminu składania ofert, a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jeżeli okres prowadzenia działalności jest krótszy – w tym okresie, wraz z podaniem ich rodzaju, wartości, daty i miejsca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wykonania oraz podmiotów, na rzecz których roboty te zostały wykonane, oraz załączeniem dowodów określających, czy te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roboty budowlane zostały wykonane należycie (w szczególności informacji o tym czy roboty zostały wykonane zgodnie z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przepisami prawa budowlanego i prawidłowo ukończone) - co najmniej: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Dla części I: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- 1 zamówienie na wykonanie robót budowlanych polegających na budowie/przebudowie lub remoncie dróg lub ulic w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zakresie objętym zamówieniem, o wartości nie mniejszej niż: 500 000,00 zł (brutto),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Dla części II:</w:t>
      </w:r>
    </w:p>
    <w:p w:rsidR="00963996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- 1 zamówienie na wykonanie robót budowlanych polegających na budowie/przebudowie lub remoncie dróg lub ulic w</w:t>
      </w:r>
      <w:r w:rsidR="00963996">
        <w:rPr>
          <w:rFonts w:cstheme="minorHAnsi"/>
        </w:rPr>
        <w:t xml:space="preserve"> </w:t>
      </w:r>
      <w:r w:rsidRPr="00F93DDD">
        <w:rPr>
          <w:rFonts w:cstheme="minorHAnsi"/>
        </w:rPr>
        <w:t>zakresie objętym zamówieniem, o wartości nie mniejszej niż: 100 000,00 zł (brutto),</w:t>
      </w:r>
    </w:p>
    <w:p w:rsidR="00B35B70" w:rsidRPr="00F93DDD" w:rsidRDefault="00963996" w:rsidP="00F93DD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B35B70" w:rsidRPr="00F93DDD">
        <w:rPr>
          <w:rFonts w:cstheme="minorHAnsi"/>
        </w:rPr>
        <w:t>W przypadku złożenia oferty na dwie części zamówienia należy wykazać zdolność techniczną lub zawodową, jak dla części</w:t>
      </w:r>
      <w:r w:rsidR="00AA7AB2" w:rsidRPr="00F93DDD">
        <w:rPr>
          <w:rFonts w:cstheme="minorHAnsi"/>
        </w:rPr>
        <w:t xml:space="preserve"> </w:t>
      </w:r>
      <w:r w:rsidR="00B35B70" w:rsidRPr="00F93DDD">
        <w:rPr>
          <w:rFonts w:cstheme="minorHAnsi"/>
        </w:rPr>
        <w:t>I.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 xml:space="preserve">5.5.) Zamawiający wymaga złożenia oświadczenia, o którym mowa w art.125 ust. 1 </w:t>
      </w:r>
      <w:proofErr w:type="spellStart"/>
      <w:r w:rsidRPr="00963996">
        <w:rPr>
          <w:rFonts w:cstheme="minorHAnsi"/>
          <w:b/>
        </w:rPr>
        <w:t>ustawy:</w:t>
      </w:r>
      <w:r w:rsidRPr="00F93DDD">
        <w:rPr>
          <w:rFonts w:cstheme="minorHAnsi"/>
        </w:rPr>
        <w:t>Tak</w:t>
      </w:r>
      <w:proofErr w:type="spellEnd"/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 xml:space="preserve">5.6.) Wykaz podmiotowych środków dowodowych na potwierdzenie niepodlegania wykluczeniu: </w:t>
      </w:r>
      <w:r w:rsidRPr="00F93DDD">
        <w:rPr>
          <w:rFonts w:cstheme="minorHAnsi"/>
        </w:rPr>
        <w:t>1) Oświadczenie dotyczące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niepodlegania wykluczeniu z postępowania (wzór Załącznik nr 3 do SWZ)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2) Oświadczenie o przynależności do tej samej grupy kapitałowej o którym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mowa w art. 108 ust. 1 pkt 5 ustawy </w:t>
      </w:r>
      <w:proofErr w:type="spellStart"/>
      <w:r w:rsidRPr="00F93DDD">
        <w:rPr>
          <w:rFonts w:cstheme="minorHAnsi"/>
        </w:rPr>
        <w:t>Pzp</w:t>
      </w:r>
      <w:proofErr w:type="spellEnd"/>
      <w:r w:rsidRPr="00F93DDD">
        <w:rPr>
          <w:rFonts w:cstheme="minorHAnsi"/>
        </w:rPr>
        <w:t xml:space="preserve"> (wzór dokumentu Załącznik nr 8 do SWZ)</w:t>
      </w:r>
    </w:p>
    <w:p w:rsidR="00AA7AB2" w:rsidRPr="00963996" w:rsidRDefault="00B35B70" w:rsidP="00F93DDD">
      <w:pPr>
        <w:spacing w:line="360" w:lineRule="auto"/>
        <w:rPr>
          <w:rFonts w:cstheme="minorHAnsi"/>
          <w:b/>
        </w:rPr>
      </w:pPr>
      <w:r w:rsidRPr="00963996">
        <w:rPr>
          <w:rFonts w:cstheme="minorHAnsi"/>
          <w:b/>
        </w:rPr>
        <w:t xml:space="preserve">5.7.) Wykaz podmiotowych środków dowodowych na potwierdzenie spełniania warunków udziału w postępowaniu: 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1)Oświadczenie dotyczące spełniania warunków udziału w postępowaniu (wzór Załącznik nr 3 do SWZ)</w:t>
      </w:r>
      <w:r w:rsidR="00AA7AB2" w:rsidRPr="00F93DDD">
        <w:rPr>
          <w:rFonts w:cstheme="minorHAnsi"/>
        </w:rPr>
        <w:t xml:space="preserve"> 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2) wykaz robót budowlanych wykonanych nie wcześniej niż w okresie ostatnich 5 lat, a jeżeli okres prowadzenia działalności jest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krótszy w tym okresie, z podaniem ich rodzaju, wartości, daty i miejsca wykonania oraz podmiotów, na rzecz których roboty te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zostały wykonane oraz załączeniem dowodów określających, czy te roboty budowlane zostały wykonane należycie, przy czym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dowodami, o których mowa, są referencje bądź inne dokumenty sporządzone przez podmiot, na rzecz którego roboty budowlane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zostały wykonywane, a jeżeli wykonawca z przyczyn nie zależnych od niego nie jest w stanie uzyskać tych dokumentów – inne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odpowiednie dokumenty (wzór Załącznik nr 7 do SWZ).</w:t>
      </w:r>
    </w:p>
    <w:p w:rsidR="00B35B70" w:rsidRPr="00963996" w:rsidRDefault="00B35B70" w:rsidP="00963996">
      <w:pPr>
        <w:pStyle w:val="Nagwek3"/>
        <w:spacing w:line="360" w:lineRule="auto"/>
        <w:rPr>
          <w:b/>
          <w:color w:val="auto"/>
        </w:rPr>
      </w:pPr>
      <w:r w:rsidRPr="00963996">
        <w:rPr>
          <w:b/>
          <w:color w:val="auto"/>
        </w:rPr>
        <w:t>SEKCJA VI - WARUNKI ZAMÓWIENIA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6.1.) Zamawiający wymaga albo dopuszcza oferty wariantowe: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6.3.) Zamawiający przewiduje aukcję elektroniczną: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 xml:space="preserve">6.4.) Zamawiający wymaga wadium: </w:t>
      </w:r>
      <w:r w:rsidRPr="00F93DDD">
        <w:rPr>
          <w:rFonts w:cstheme="minorHAnsi"/>
        </w:rPr>
        <w:t>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6.5.) Zamawiający wymaga zabezpieczenia należytego wykonania umowy:</w:t>
      </w:r>
      <w:r w:rsidRPr="00F93DDD">
        <w:rPr>
          <w:rFonts w:cstheme="minorHAnsi"/>
        </w:rPr>
        <w:t xml:space="preserve"> Tak</w:t>
      </w:r>
      <w:r w:rsidR="00AA7AB2" w:rsidRPr="00F93DDD">
        <w:rPr>
          <w:rFonts w:cstheme="minorHAnsi"/>
        </w:rPr>
        <w:t xml:space="preserve"> </w:t>
      </w:r>
    </w:p>
    <w:p w:rsidR="00B35B70" w:rsidRPr="00963996" w:rsidRDefault="00B35B70" w:rsidP="00F93DDD">
      <w:pPr>
        <w:spacing w:line="360" w:lineRule="auto"/>
        <w:rPr>
          <w:rFonts w:cstheme="minorHAnsi"/>
          <w:b/>
        </w:rPr>
      </w:pPr>
      <w:r w:rsidRPr="00963996">
        <w:rPr>
          <w:rFonts w:cstheme="minorHAnsi"/>
          <w:b/>
        </w:rPr>
        <w:t>6.6.) Wymagania dotyczące składania oferty przez wykonawców wspólnie ubiegających się o udzielenie zamówienia: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1. Wykonawcy mogą wspólnie ubiegać się o udzielenie zamówienia (możliwość składania jednej oferty przez dwa lub więcej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podmiotów np. konsorcjum, spółkę cywilną). 2.Wykonawcy wspólnie </w:t>
      </w:r>
      <w:r w:rsidRPr="00F93DDD">
        <w:rPr>
          <w:rFonts w:cstheme="minorHAnsi"/>
        </w:rPr>
        <w:lastRenderedPageBreak/>
        <w:t>ubiegający się o udzielenie zamówienia muszą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ustanowić pełnomocnika do reprezentowania ich w postępowaniu o udzielenie zamówienia albo reprezentowania w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postępowaniu i zawarcia umowy w sprawie zamówienia publicznego – nie dotyczy spółki cywilnej, o ile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upoważnienie/pełnomocnictwo do występowania w imieniu tej spółki wynika z dołączonej do oferty umowy spółki bądź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wszyscy wspólnicy podpiszą ofertę. 3. Wykonawcy wspólnie ubiegający się o udzielenie zamówienia przedłożą wraz z ofertą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stosowne pełnomocnictwo. Nie dotyczy to spółki cywilnej, o ile upoważnienie /pełnomocnictwo do występowania w imieniu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tej spółki wynika z dołączonej do oferty umowy spółki.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6.7.) Zamawiający przewiduje unieważnienie postępowania, jeśli środki publiczne, które zamierzał przeznaczyć na</w:t>
      </w:r>
      <w:r w:rsidR="00AA7AB2" w:rsidRPr="00963996">
        <w:rPr>
          <w:rFonts w:cstheme="minorHAnsi"/>
          <w:b/>
        </w:rPr>
        <w:t xml:space="preserve"> </w:t>
      </w:r>
      <w:r w:rsidRPr="00963996">
        <w:rPr>
          <w:rFonts w:cstheme="minorHAnsi"/>
          <w:b/>
        </w:rPr>
        <w:t>sfinansowanie całości lub części zamówienia nie zostały przyznane:</w:t>
      </w:r>
      <w:r w:rsidRPr="00F93DDD">
        <w:rPr>
          <w:rFonts w:cstheme="minorHAnsi"/>
        </w:rPr>
        <w:t xml:space="preserve"> Tak</w:t>
      </w:r>
    </w:p>
    <w:p w:rsidR="00B35B70" w:rsidRPr="00963996" w:rsidRDefault="00B35B70" w:rsidP="00963996">
      <w:pPr>
        <w:pStyle w:val="Nagwek3"/>
        <w:spacing w:line="360" w:lineRule="auto"/>
        <w:rPr>
          <w:b/>
          <w:color w:val="auto"/>
        </w:rPr>
      </w:pPr>
      <w:r w:rsidRPr="00963996">
        <w:rPr>
          <w:b/>
          <w:color w:val="auto"/>
        </w:rPr>
        <w:t>SEKCJA VII - PROJEKTOWANE POSTANOWIENIA UMOWY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7.1.) Zamawiający przewiduje udzielenia zaliczek:</w:t>
      </w:r>
      <w:r w:rsidRPr="00F93DDD">
        <w:rPr>
          <w:rFonts w:cstheme="minorHAnsi"/>
        </w:rPr>
        <w:t xml:space="preserve"> Nie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7.3.) Zamawiający przewiduje zmiany umowy:</w:t>
      </w:r>
      <w:r w:rsidRPr="00F93DDD">
        <w:rPr>
          <w:rFonts w:cstheme="minorHAnsi"/>
        </w:rPr>
        <w:t xml:space="preserve"> Tak</w:t>
      </w:r>
    </w:p>
    <w:p w:rsidR="00B35B70" w:rsidRPr="00963996" w:rsidRDefault="00B35B70" w:rsidP="00F93DDD">
      <w:pPr>
        <w:spacing w:line="360" w:lineRule="auto"/>
        <w:rPr>
          <w:rFonts w:cstheme="minorHAnsi"/>
          <w:b/>
        </w:rPr>
      </w:pPr>
      <w:r w:rsidRPr="00963996">
        <w:rPr>
          <w:rFonts w:cstheme="minorHAnsi"/>
          <w:b/>
        </w:rPr>
        <w:t>7.4.) Rodzaj i zakres zmian umowy oraz warunki ich wprowadzenia: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Zmiany postanowień umowy określone zostały w SWZ - wzór umowy.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7.5.) Zamawiający uwzględnił aspekty społeczne, środowiskowe, innowacyjne lub etykiety związane z realizacją</w:t>
      </w:r>
      <w:r w:rsidR="00AA7AB2" w:rsidRPr="00963996">
        <w:rPr>
          <w:rFonts w:cstheme="minorHAnsi"/>
          <w:b/>
        </w:rPr>
        <w:t xml:space="preserve"> </w:t>
      </w:r>
      <w:r w:rsidRPr="00963996">
        <w:rPr>
          <w:rFonts w:cstheme="minorHAnsi"/>
          <w:b/>
        </w:rPr>
        <w:t>zamówienia:</w:t>
      </w:r>
      <w:r w:rsidRPr="00F93DDD">
        <w:rPr>
          <w:rFonts w:cstheme="minorHAnsi"/>
        </w:rPr>
        <w:t xml:space="preserve"> Nie</w:t>
      </w:r>
    </w:p>
    <w:p w:rsidR="00B35B70" w:rsidRPr="00963996" w:rsidRDefault="00B35B70" w:rsidP="00963996">
      <w:pPr>
        <w:pStyle w:val="Nagwek3"/>
        <w:spacing w:line="360" w:lineRule="auto"/>
        <w:rPr>
          <w:b/>
          <w:color w:val="auto"/>
        </w:rPr>
      </w:pPr>
      <w:r w:rsidRPr="00963996">
        <w:rPr>
          <w:b/>
          <w:color w:val="auto"/>
        </w:rPr>
        <w:t>SEKCJA VIII – PROCEDURA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8.1.) Termin składania ofert:</w:t>
      </w:r>
      <w:r w:rsidRPr="00F93DDD">
        <w:rPr>
          <w:rFonts w:cstheme="minorHAnsi"/>
        </w:rPr>
        <w:t xml:space="preserve"> 2022-03-24 10:00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>8.2.) Miejsce składania ofert:</w:t>
      </w:r>
      <w:r w:rsidRPr="00F93DDD">
        <w:rPr>
          <w:rFonts w:cstheme="minorHAnsi"/>
        </w:rPr>
        <w:t xml:space="preserve"> 1. Wykonawca składa ofertę, za pośrednictwem „Formularza do złożenia, zmiany, wycofania oferty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 xml:space="preserve">dostępnego na </w:t>
      </w:r>
      <w:proofErr w:type="spellStart"/>
      <w:r w:rsidRPr="00F93DDD">
        <w:rPr>
          <w:rFonts w:cstheme="minorHAnsi"/>
        </w:rPr>
        <w:t>ePUAP</w:t>
      </w:r>
      <w:proofErr w:type="spellEnd"/>
      <w:r w:rsidRPr="00F93DDD">
        <w:rPr>
          <w:rFonts w:cstheme="minorHAnsi"/>
        </w:rPr>
        <w:t xml:space="preserve"> i udostępnionego również na </w:t>
      </w:r>
      <w:proofErr w:type="spellStart"/>
      <w:r w:rsidRPr="00F93DDD">
        <w:rPr>
          <w:rFonts w:cstheme="minorHAnsi"/>
        </w:rPr>
        <w:t>miniPortalu</w:t>
      </w:r>
      <w:proofErr w:type="spellEnd"/>
      <w:r w:rsidRPr="00F93DDD">
        <w:rPr>
          <w:rFonts w:cstheme="minorHAnsi"/>
        </w:rPr>
        <w:t>. 2. Sposób złożenia oferty, w tym zaszyfrowania oferty opisany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został w „Instrukcji użytkownika”, dostępnej na stronie: https://miniportal.uzp.gov.pl/.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 xml:space="preserve">8.3.) Termin otwarcia ofert: </w:t>
      </w:r>
      <w:r w:rsidRPr="00F93DDD">
        <w:rPr>
          <w:rFonts w:cstheme="minorHAnsi"/>
        </w:rPr>
        <w:t>2022-03-24 12:00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963996">
        <w:rPr>
          <w:rFonts w:cstheme="minorHAnsi"/>
          <w:b/>
        </w:rPr>
        <w:t xml:space="preserve">8.4.) Termin związania ofertą: </w:t>
      </w:r>
      <w:r w:rsidRPr="00F93DDD">
        <w:rPr>
          <w:rFonts w:cstheme="minorHAnsi"/>
        </w:rPr>
        <w:t>do 2022-04-22</w:t>
      </w:r>
    </w:p>
    <w:p w:rsidR="00B35B70" w:rsidRPr="00963996" w:rsidRDefault="00B35B70" w:rsidP="00963996">
      <w:pPr>
        <w:pStyle w:val="Nagwek3"/>
        <w:spacing w:line="360" w:lineRule="auto"/>
        <w:rPr>
          <w:b/>
          <w:color w:val="auto"/>
        </w:rPr>
      </w:pPr>
      <w:r w:rsidRPr="00963996">
        <w:rPr>
          <w:b/>
          <w:color w:val="auto"/>
        </w:rPr>
        <w:t>SEKCJA IX – POZOSTAŁE INFORMACJE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Zadania: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Część I: „Remont nawierzchni bitumicznej na drodze powiatowej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nr 1710B Grodzisk-Sypnie”</w:t>
      </w:r>
    </w:p>
    <w:p w:rsidR="00B35B70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t>Część II: „Remont nawierzchni bitumicznej na drodze powiatowej</w:t>
      </w:r>
      <w:r w:rsidR="00AA7AB2" w:rsidRPr="00F93DDD">
        <w:rPr>
          <w:rFonts w:cstheme="minorHAnsi"/>
        </w:rPr>
        <w:t xml:space="preserve"> </w:t>
      </w:r>
      <w:r w:rsidRPr="00F93DDD">
        <w:rPr>
          <w:rFonts w:cstheme="minorHAnsi"/>
        </w:rPr>
        <w:t>nr 1700B w miejscowości Granne”</w:t>
      </w:r>
    </w:p>
    <w:p w:rsidR="003E2974" w:rsidRPr="00F93DDD" w:rsidRDefault="00B35B70" w:rsidP="00F93DDD">
      <w:pPr>
        <w:spacing w:line="360" w:lineRule="auto"/>
        <w:rPr>
          <w:rFonts w:cstheme="minorHAnsi"/>
        </w:rPr>
      </w:pPr>
      <w:r w:rsidRPr="00F93DDD">
        <w:rPr>
          <w:rFonts w:cstheme="minorHAnsi"/>
        </w:rPr>
        <w:lastRenderedPageBreak/>
        <w:t>realizowane są z dofinansowaniem w ramach Rządowego Funduszu Rozwoju Dróg.</w:t>
      </w:r>
      <w:bookmarkStart w:id="0" w:name="_GoBack"/>
      <w:bookmarkEnd w:id="0"/>
    </w:p>
    <w:sectPr w:rsidR="003E2974" w:rsidRPr="00F9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70"/>
    <w:rsid w:val="000F6A9B"/>
    <w:rsid w:val="001F4D94"/>
    <w:rsid w:val="003E2974"/>
    <w:rsid w:val="00963996"/>
    <w:rsid w:val="00AA7AB2"/>
    <w:rsid w:val="00B35B70"/>
    <w:rsid w:val="00F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39E9-46D0-4347-AF68-A9FB5CC4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3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3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3D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3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3303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Marczak</dc:creator>
  <cp:keywords/>
  <dc:description/>
  <cp:lastModifiedBy>Katarzyna Marczak</cp:lastModifiedBy>
  <cp:revision>2</cp:revision>
  <dcterms:created xsi:type="dcterms:W3CDTF">2022-03-09T11:05:00Z</dcterms:created>
  <dcterms:modified xsi:type="dcterms:W3CDTF">2022-03-09T11:50:00Z</dcterms:modified>
</cp:coreProperties>
</file>