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7" w:rsidRPr="00C55504" w:rsidRDefault="00267A57" w:rsidP="00C55504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5504">
        <w:rPr>
          <w:rFonts w:asciiTheme="minorHAnsi" w:hAnsiTheme="minorHAnsi" w:cstheme="minorHAnsi"/>
          <w:b/>
          <w:color w:val="auto"/>
          <w:sz w:val="24"/>
          <w:szCs w:val="24"/>
        </w:rPr>
        <w:t>Ogłoszenie o zamówieniu</w:t>
      </w:r>
    </w:p>
    <w:p w:rsidR="00267A57" w:rsidRPr="00C55504" w:rsidRDefault="00267A57" w:rsidP="00C55504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5504">
        <w:rPr>
          <w:rFonts w:asciiTheme="minorHAnsi" w:hAnsiTheme="minorHAnsi" w:cstheme="minorHAnsi"/>
          <w:b/>
          <w:color w:val="auto"/>
          <w:sz w:val="24"/>
          <w:szCs w:val="24"/>
        </w:rPr>
        <w:t>Roboty budowlane</w:t>
      </w:r>
    </w:p>
    <w:p w:rsidR="00267A57" w:rsidRPr="00C55504" w:rsidRDefault="00267A57" w:rsidP="00C55504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550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Przebudowa drogi powiatowej nr 1705B na odcinku Dołubowo - </w:t>
      </w:r>
      <w:proofErr w:type="spellStart"/>
      <w:r w:rsidRPr="00C55504">
        <w:rPr>
          <w:rFonts w:asciiTheme="minorHAnsi" w:hAnsiTheme="minorHAnsi" w:cstheme="minorHAnsi"/>
          <w:b/>
          <w:color w:val="auto"/>
          <w:sz w:val="24"/>
          <w:szCs w:val="24"/>
        </w:rPr>
        <w:t>Smolugi</w:t>
      </w:r>
      <w:proofErr w:type="spellEnd"/>
    </w:p>
    <w:p w:rsidR="00267A57" w:rsidRPr="00C55504" w:rsidRDefault="00267A57" w:rsidP="00C55504">
      <w:pPr>
        <w:pStyle w:val="Nagwek2"/>
        <w:spacing w:line="360" w:lineRule="auto"/>
        <w:rPr>
          <w:b/>
          <w:color w:val="auto"/>
        </w:rPr>
      </w:pPr>
      <w:r w:rsidRPr="00C55504">
        <w:rPr>
          <w:b/>
          <w:color w:val="auto"/>
        </w:rPr>
        <w:t>SEKCJA I - ZAMAWIAJĄCY</w:t>
      </w:r>
    </w:p>
    <w:p w:rsidR="00267A57" w:rsidRPr="00C55504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1.1.) Rola zamawiającego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Postępowanie prowadzone jest samodzielnie przez zamawiającego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1.2.) Nazwa zamawiającego:</w:t>
      </w:r>
      <w:r w:rsidRPr="00C55504">
        <w:rPr>
          <w:rFonts w:cstheme="minorHAnsi"/>
          <w:sz w:val="24"/>
          <w:szCs w:val="24"/>
        </w:rPr>
        <w:t xml:space="preserve"> POWIATOWY ZARZĄD DRÓG W SIEMIATYCZACH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1.4) Krajowy Numer Identyfikacyjny:</w:t>
      </w:r>
      <w:r w:rsidRPr="00C55504">
        <w:rPr>
          <w:rFonts w:cstheme="minorHAnsi"/>
          <w:sz w:val="24"/>
          <w:szCs w:val="24"/>
        </w:rPr>
        <w:t xml:space="preserve"> REGON 050667410</w:t>
      </w:r>
    </w:p>
    <w:p w:rsidR="00267A57" w:rsidRPr="00C55504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1.5) Adres zamawiającego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1.5.1.) Ulica: ul. 11 Listopada 253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1.5.2.) Miejscowość: Siemiatycze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1.5.3.) Kod pocztowy: 17-300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1.5.4.) Województwo: podlaskie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1.5.5.) Kraj: Polska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1.5.6.) Lokalizacja NUTS 3: PL842 - Łomżyński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1.5.7.) Numer telefonu: 856552634, 856552680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1.5.8.) Numer faksu: 856552668</w:t>
      </w:r>
    </w:p>
    <w:p w:rsidR="00C55504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 xml:space="preserve">1.5.9.) Adres poczty elektronicznej: </w:t>
      </w:r>
      <w:hyperlink r:id="rId5" w:history="1">
        <w:r w:rsidR="00C55504" w:rsidRPr="000C17DE">
          <w:rPr>
            <w:rStyle w:val="Hipercze"/>
            <w:rFonts w:cstheme="minorHAnsi"/>
            <w:sz w:val="24"/>
            <w:szCs w:val="24"/>
          </w:rPr>
          <w:t>przetargi@pzdsiemiatycze.org</w:t>
        </w:r>
      </w:hyperlink>
    </w:p>
    <w:p w:rsidR="00C55504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 xml:space="preserve">1.5.10.) Adres strony internetowej zamawiającego: </w:t>
      </w:r>
      <w:hyperlink r:id="rId6" w:history="1">
        <w:r w:rsidR="00C55504" w:rsidRPr="000C17DE">
          <w:rPr>
            <w:rStyle w:val="Hipercze"/>
            <w:rFonts w:cstheme="minorHAnsi"/>
            <w:sz w:val="24"/>
            <w:szCs w:val="24"/>
          </w:rPr>
          <w:t>www.pzdsiemiatycze.org</w:t>
        </w:r>
      </w:hyperlink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1.6.) Rodzaj zamawiającego:</w:t>
      </w:r>
      <w:r w:rsidRPr="00C55504">
        <w:rPr>
          <w:rFonts w:cstheme="minorHAnsi"/>
          <w:sz w:val="24"/>
          <w:szCs w:val="24"/>
        </w:rPr>
        <w:t xml:space="preserve"> Zamawiający publiczny - jednostka</w:t>
      </w:r>
      <w:r w:rsidR="00C55504">
        <w:rPr>
          <w:rFonts w:cstheme="minorHAnsi"/>
          <w:sz w:val="24"/>
          <w:szCs w:val="24"/>
        </w:rPr>
        <w:t xml:space="preserve"> sektora finansów publicznych -</w:t>
      </w:r>
      <w:r w:rsidRPr="00C55504">
        <w:rPr>
          <w:rFonts w:cstheme="minorHAnsi"/>
          <w:sz w:val="24"/>
          <w:szCs w:val="24"/>
        </w:rPr>
        <w:t>jednostka budżetowa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1.7.) Przedmiot działalności zamawiającego:</w:t>
      </w:r>
      <w:r w:rsidRPr="00C55504">
        <w:rPr>
          <w:rFonts w:cstheme="minorHAnsi"/>
          <w:sz w:val="24"/>
          <w:szCs w:val="24"/>
        </w:rPr>
        <w:t xml:space="preserve"> Inna działalność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zarządzanie drogami powiatowymi</w:t>
      </w:r>
      <w:bookmarkStart w:id="0" w:name="_GoBack"/>
      <w:bookmarkEnd w:id="0"/>
    </w:p>
    <w:p w:rsidR="00267A57" w:rsidRPr="00C55504" w:rsidRDefault="00267A57" w:rsidP="00C55504">
      <w:pPr>
        <w:pStyle w:val="Nagwek2"/>
        <w:spacing w:line="360" w:lineRule="auto"/>
        <w:rPr>
          <w:b/>
          <w:color w:val="auto"/>
        </w:rPr>
      </w:pPr>
      <w:r w:rsidRPr="00C55504">
        <w:rPr>
          <w:b/>
          <w:color w:val="auto"/>
        </w:rPr>
        <w:t>SEKCJA II – INFORMACJE PODSTAWOWE</w:t>
      </w:r>
    </w:p>
    <w:p w:rsidR="00267A57" w:rsidRPr="00C55504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C55504">
        <w:rPr>
          <w:rFonts w:cstheme="minorHAnsi"/>
          <w:b/>
          <w:sz w:val="24"/>
          <w:szCs w:val="24"/>
        </w:rPr>
        <w:t>2.1.) Ogłoszenie dotyczy: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lastRenderedPageBreak/>
        <w:t>Zamówienia publicznego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2.2.) Ogłoszenie dotyczy usług społecznych i innych szczególnych usług: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2.3.) Nazwa zamówienia albo umowy ramowej: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 xml:space="preserve">Przebudowa drogi powiatowej nr 1705B na odcinku Dołubowo - </w:t>
      </w:r>
      <w:proofErr w:type="spellStart"/>
      <w:r w:rsidRPr="00C55504">
        <w:rPr>
          <w:rFonts w:cstheme="minorHAnsi"/>
          <w:sz w:val="24"/>
          <w:szCs w:val="24"/>
        </w:rPr>
        <w:t>Smolugi</w:t>
      </w:r>
      <w:proofErr w:type="spellEnd"/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2.4.) Identyfikator postępowania:</w:t>
      </w:r>
      <w:r w:rsidRPr="00C55504">
        <w:rPr>
          <w:rFonts w:cstheme="minorHAnsi"/>
          <w:sz w:val="24"/>
          <w:szCs w:val="24"/>
        </w:rPr>
        <w:t xml:space="preserve"> ocds-148610-78934d25-7db3-11ec-83b1-bea871b78b5b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2.5.) Numer ogłoszenia:</w:t>
      </w:r>
      <w:r w:rsidRPr="00C55504">
        <w:rPr>
          <w:rFonts w:cstheme="minorHAnsi"/>
          <w:sz w:val="24"/>
          <w:szCs w:val="24"/>
        </w:rPr>
        <w:t xml:space="preserve"> 2022/BZP 00033502/01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2.6.) Wersja ogłoszenia:</w:t>
      </w:r>
      <w:r w:rsidRPr="00C55504">
        <w:rPr>
          <w:rFonts w:cstheme="minorHAnsi"/>
          <w:sz w:val="24"/>
          <w:szCs w:val="24"/>
        </w:rPr>
        <w:t xml:space="preserve"> 01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2.7.) Data ogłoszenia:</w:t>
      </w:r>
      <w:r w:rsidRPr="00C55504">
        <w:rPr>
          <w:rFonts w:cstheme="minorHAnsi"/>
          <w:sz w:val="24"/>
          <w:szCs w:val="24"/>
        </w:rPr>
        <w:t xml:space="preserve"> 2022-01-25 10:33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2.8.) Zamówienie albo umowa ramowa zostały ujęte w planie postępowań:</w:t>
      </w:r>
      <w:r w:rsidRPr="00C55504">
        <w:rPr>
          <w:rFonts w:cstheme="minorHAnsi"/>
          <w:sz w:val="24"/>
          <w:szCs w:val="24"/>
        </w:rPr>
        <w:t xml:space="preserve"> Tak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2.9.) Numer planu postępowań w BZP:</w:t>
      </w:r>
      <w:r w:rsidRPr="00C55504">
        <w:rPr>
          <w:rFonts w:cstheme="minorHAnsi"/>
          <w:sz w:val="24"/>
          <w:szCs w:val="24"/>
        </w:rPr>
        <w:t xml:space="preserve"> 2022/BZP 00026644/01/P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2.10.) Identyfikator pozycji planu postępowań: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1.1.1 Przebudowa drogi powiatowej nr 1705B na odcinku Dołubowo-</w:t>
      </w:r>
      <w:proofErr w:type="spellStart"/>
      <w:r w:rsidRPr="00C55504">
        <w:rPr>
          <w:rFonts w:cstheme="minorHAnsi"/>
          <w:sz w:val="24"/>
          <w:szCs w:val="24"/>
        </w:rPr>
        <w:t>Smolugi</w:t>
      </w:r>
      <w:proofErr w:type="spellEnd"/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2.11.) O udzielenie zamówienia mogą ubiegać się wyłącznie wykonawcy, o których mowa w art.94 ustawy: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2.14.) Czy zamówienie albo umowa ramowa dotyczy projektu lub programu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współfinansowanego ze środków Unii Europejskiej: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2.16.) Tryb udzielenia zamówienia wraz z podstawą prawną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Zamówienie udzielane jest w trybie podstawowym na podstawie: art. 275 pkt 1 ustawy</w:t>
      </w:r>
    </w:p>
    <w:p w:rsidR="00267A57" w:rsidRPr="00D31938" w:rsidRDefault="00267A57" w:rsidP="00C55504">
      <w:pPr>
        <w:pStyle w:val="Nagwek2"/>
        <w:spacing w:line="360" w:lineRule="auto"/>
        <w:rPr>
          <w:b/>
          <w:color w:val="auto"/>
        </w:rPr>
      </w:pPr>
      <w:r w:rsidRPr="00D31938">
        <w:rPr>
          <w:b/>
          <w:color w:val="auto"/>
        </w:rPr>
        <w:t>SEKCJA III – UDOSTĘPNIANIE DOKUMENTÓW ZAMÓWIENIA I KOMUNIKACJA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3.1.) Adres strony internetowej prowadzonego postępowania</w:t>
      </w:r>
    </w:p>
    <w:p w:rsidR="00D31938" w:rsidRPr="00C55504" w:rsidRDefault="00D31938" w:rsidP="00C55504">
      <w:pPr>
        <w:spacing w:line="360" w:lineRule="auto"/>
        <w:rPr>
          <w:rFonts w:cstheme="minorHAnsi"/>
          <w:sz w:val="24"/>
          <w:szCs w:val="24"/>
        </w:rPr>
      </w:pPr>
      <w:hyperlink r:id="rId7" w:history="1">
        <w:r w:rsidRPr="000C17DE">
          <w:rPr>
            <w:rStyle w:val="Hipercze"/>
            <w:rFonts w:cstheme="minorHAnsi"/>
            <w:sz w:val="24"/>
            <w:szCs w:val="24"/>
          </w:rPr>
          <w:t>https://pzdsiemiatycze.org/przetargi/aktualne-2022.html</w:t>
        </w:r>
      </w:hyperlink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3.2.) Zamawiający zastrzega dostęp do dokumentów </w:t>
      </w:r>
      <w:proofErr w:type="spellStart"/>
      <w:r w:rsidRPr="00D31938">
        <w:rPr>
          <w:rFonts w:cstheme="minorHAnsi"/>
          <w:b/>
          <w:sz w:val="24"/>
          <w:szCs w:val="24"/>
        </w:rPr>
        <w:t>zamówienia:</w:t>
      </w:r>
      <w:r w:rsidRPr="00C55504">
        <w:rPr>
          <w:rFonts w:cstheme="minorHAnsi"/>
          <w:sz w:val="24"/>
          <w:szCs w:val="24"/>
        </w:rPr>
        <w:t>Nie</w:t>
      </w:r>
      <w:proofErr w:type="spellEnd"/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3.4.) Wykonawcy zobowiązani są do składania ofert, wniosków o dopuszczenie do udziału w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postępowaniu, oświadczeń oraz innych dokumentów wyłącznie przy użyciu środków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komunikacji elektronicznej: </w:t>
      </w:r>
      <w:r w:rsidRPr="00C55504">
        <w:rPr>
          <w:rFonts w:cstheme="minorHAnsi"/>
          <w:sz w:val="24"/>
          <w:szCs w:val="24"/>
        </w:rPr>
        <w:t>Tak</w:t>
      </w:r>
    </w:p>
    <w:p w:rsidR="00267A57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lastRenderedPageBreak/>
        <w:t>3.5.) Informacje o środkach komunikacji elektronicznej, przy użyciu których zamawiający będzie</w:t>
      </w:r>
      <w:r w:rsidR="00D31938" w:rsidRPr="00D31938">
        <w:rPr>
          <w:rFonts w:cstheme="minorHAnsi"/>
          <w:b/>
          <w:sz w:val="24"/>
          <w:szCs w:val="24"/>
        </w:rPr>
        <w:t xml:space="preserve"> </w:t>
      </w:r>
      <w:r w:rsidRPr="00D31938">
        <w:rPr>
          <w:rFonts w:cstheme="minorHAnsi"/>
          <w:b/>
          <w:sz w:val="24"/>
          <w:szCs w:val="24"/>
        </w:rPr>
        <w:t>komunikował się z wykonawcami - adres strony internetowej:</w:t>
      </w:r>
      <w:r w:rsidRPr="00C55504">
        <w:rPr>
          <w:rFonts w:cstheme="minorHAnsi"/>
          <w:sz w:val="24"/>
          <w:szCs w:val="24"/>
        </w:rPr>
        <w:t xml:space="preserve"> 1. W postępowaniu o udzielenie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zamówienia komunikacja między Zamawiającym a Wykonawcami odbywa się przy użyciu </w:t>
      </w:r>
      <w:proofErr w:type="spellStart"/>
      <w:r w:rsidRPr="00C55504">
        <w:rPr>
          <w:rFonts w:cstheme="minorHAnsi"/>
          <w:sz w:val="24"/>
          <w:szCs w:val="24"/>
        </w:rPr>
        <w:t>miniPortalu</w:t>
      </w:r>
      <w:proofErr w:type="spellEnd"/>
      <w:r w:rsidRPr="00C55504">
        <w:rPr>
          <w:rFonts w:cstheme="minorHAnsi"/>
          <w:sz w:val="24"/>
          <w:szCs w:val="24"/>
        </w:rPr>
        <w:t>,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który dostępny jest pod adresem: </w:t>
      </w:r>
      <w:hyperlink r:id="rId8" w:history="1">
        <w:r w:rsidR="00B93073" w:rsidRPr="000C17DE">
          <w:rPr>
            <w:rStyle w:val="Hipercze"/>
            <w:rFonts w:cstheme="minorHAnsi"/>
            <w:sz w:val="24"/>
            <w:szCs w:val="24"/>
          </w:rPr>
          <w:t>https://miniportal.uzp.gov.pl/</w:t>
        </w:r>
      </w:hyperlink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, </w:t>
      </w:r>
      <w:proofErr w:type="spellStart"/>
      <w:r w:rsidRPr="00C55504">
        <w:rPr>
          <w:rFonts w:cstheme="minorHAnsi"/>
          <w:sz w:val="24"/>
          <w:szCs w:val="24"/>
        </w:rPr>
        <w:t>ePUAPu</w:t>
      </w:r>
      <w:proofErr w:type="spellEnd"/>
      <w:r w:rsidRPr="00C55504">
        <w:rPr>
          <w:rFonts w:cstheme="minorHAnsi"/>
          <w:sz w:val="24"/>
          <w:szCs w:val="24"/>
        </w:rPr>
        <w:t xml:space="preserve"> – skrzynki podawczej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Zamawiającego na Elektronicznej Platformie Usług Administracji Publicznej/</w:t>
      </w:r>
      <w:proofErr w:type="spellStart"/>
      <w:r w:rsidRPr="00C55504">
        <w:rPr>
          <w:rFonts w:cstheme="minorHAnsi"/>
          <w:sz w:val="24"/>
          <w:szCs w:val="24"/>
        </w:rPr>
        <w:t>PZDSiemiatycze</w:t>
      </w:r>
      <w:proofErr w:type="spellEnd"/>
      <w:r w:rsidRPr="00C55504">
        <w:rPr>
          <w:rFonts w:cstheme="minorHAnsi"/>
          <w:sz w:val="24"/>
          <w:szCs w:val="24"/>
        </w:rPr>
        <w:t>/</w:t>
      </w:r>
      <w:proofErr w:type="spellStart"/>
      <w:r w:rsidRPr="00C55504">
        <w:rPr>
          <w:rFonts w:cstheme="minorHAnsi"/>
          <w:sz w:val="24"/>
          <w:szCs w:val="24"/>
        </w:rPr>
        <w:t>SkrytkaESP</w:t>
      </w:r>
      <w:proofErr w:type="spellEnd"/>
      <w:r w:rsidRPr="00C55504">
        <w:rPr>
          <w:rFonts w:cstheme="minorHAnsi"/>
          <w:sz w:val="24"/>
          <w:szCs w:val="24"/>
        </w:rPr>
        <w:t>, dostępnego pod adresem: https://epuap.gov.pl/wps/portal oraz poczty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elektronicznej </w:t>
      </w:r>
      <w:hyperlink r:id="rId9" w:history="1">
        <w:r w:rsidR="00B93073" w:rsidRPr="000C17DE">
          <w:rPr>
            <w:rStyle w:val="Hipercze"/>
            <w:rFonts w:cstheme="minorHAnsi"/>
            <w:sz w:val="24"/>
            <w:szCs w:val="24"/>
          </w:rPr>
          <w:t>przetargi@pzdsiemiatycze.org</w:t>
        </w:r>
      </w:hyperlink>
      <w:r w:rsidRPr="00C55504">
        <w:rPr>
          <w:rFonts w:cstheme="minorHAnsi"/>
          <w:sz w:val="24"/>
          <w:szCs w:val="24"/>
        </w:rPr>
        <w:t>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3.6.) Wymagania techniczne i organizacyjne dotyczące korespondencji elektronicznej: </w:t>
      </w:r>
      <w:r w:rsidRPr="00C55504">
        <w:rPr>
          <w:rFonts w:cstheme="minorHAnsi"/>
          <w:sz w:val="24"/>
          <w:szCs w:val="24"/>
        </w:rPr>
        <w:t>1.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Wykonawca składa ofertę, za pośrednictwem „Formularza do złożenia, zmiany, wycofania oferty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dostępnego na </w:t>
      </w:r>
      <w:proofErr w:type="spellStart"/>
      <w:r w:rsidRPr="00C55504">
        <w:rPr>
          <w:rFonts w:cstheme="minorHAnsi"/>
          <w:sz w:val="24"/>
          <w:szCs w:val="24"/>
        </w:rPr>
        <w:t>ePUAP</w:t>
      </w:r>
      <w:proofErr w:type="spellEnd"/>
      <w:r w:rsidRPr="00C55504">
        <w:rPr>
          <w:rFonts w:cstheme="minorHAnsi"/>
          <w:sz w:val="24"/>
          <w:szCs w:val="24"/>
        </w:rPr>
        <w:t xml:space="preserve"> i udostępnionego również na </w:t>
      </w:r>
      <w:proofErr w:type="spellStart"/>
      <w:r w:rsidRPr="00C55504">
        <w:rPr>
          <w:rFonts w:cstheme="minorHAnsi"/>
          <w:sz w:val="24"/>
          <w:szCs w:val="24"/>
        </w:rPr>
        <w:t>miniPortalu</w:t>
      </w:r>
      <w:proofErr w:type="spellEnd"/>
      <w:r w:rsidRPr="00C55504">
        <w:rPr>
          <w:rFonts w:cstheme="minorHAnsi"/>
          <w:sz w:val="24"/>
          <w:szCs w:val="24"/>
        </w:rPr>
        <w:t>. Funkcjonalność do zaszyfrowania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oferty przez Wykonawcę jest dostępna dla wykonawców na </w:t>
      </w:r>
      <w:proofErr w:type="spellStart"/>
      <w:r w:rsidRPr="00C55504">
        <w:rPr>
          <w:rFonts w:cstheme="minorHAnsi"/>
          <w:sz w:val="24"/>
          <w:szCs w:val="24"/>
        </w:rPr>
        <w:t>miniPortalu</w:t>
      </w:r>
      <w:proofErr w:type="spellEnd"/>
      <w:r w:rsidRPr="00C55504">
        <w:rPr>
          <w:rFonts w:cstheme="minorHAnsi"/>
          <w:sz w:val="24"/>
          <w:szCs w:val="24"/>
        </w:rPr>
        <w:t>, w szczegółach danego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postępowania. W formularzu oferty Wykonawca zobowiązany jest podać adres skrzynki </w:t>
      </w:r>
      <w:proofErr w:type="spellStart"/>
      <w:r w:rsidRPr="00C55504">
        <w:rPr>
          <w:rFonts w:cstheme="minorHAnsi"/>
          <w:sz w:val="24"/>
          <w:szCs w:val="24"/>
        </w:rPr>
        <w:t>ePUAP</w:t>
      </w:r>
      <w:proofErr w:type="spellEnd"/>
      <w:r w:rsidRPr="00C55504">
        <w:rPr>
          <w:rFonts w:cstheme="minorHAnsi"/>
          <w:sz w:val="24"/>
          <w:szCs w:val="24"/>
        </w:rPr>
        <w:t>, na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którym prowadzona będzie korespondencja związana z postępowaniem. 2. Ofertę, w postępowaniu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składa się, pod rygorem nieważności, w formie elektronicznej lub w postaci elektronicznej opatrzonej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podpisem zaufanym lub podpisem osobistym. 3. Sposób złożenia oferty, w tym zaszyfrowania oferty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opisany został w „Instrukcji użytkownika”, dostępnej na stronie: </w:t>
      </w:r>
      <w:hyperlink r:id="rId10" w:history="1">
        <w:r w:rsidR="00B93073" w:rsidRPr="000C17DE">
          <w:rPr>
            <w:rStyle w:val="Hipercze"/>
            <w:rFonts w:cstheme="minorHAnsi"/>
            <w:sz w:val="24"/>
            <w:szCs w:val="24"/>
          </w:rPr>
          <w:t>https://miniportal.uzp.gov.pl/</w:t>
        </w:r>
      </w:hyperlink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. 4.Wymagania techniczne i organizacyjne wysyłania i odbierania dokumentów elektronicznych,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elektronicznych kopii dokumentów i oświadczeń oraz informacji przekazywanych przy ich użyciu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opisane zostały w Regulaminie korzystania z systemu </w:t>
      </w:r>
      <w:proofErr w:type="spellStart"/>
      <w:r w:rsidRPr="00C55504">
        <w:rPr>
          <w:rFonts w:cstheme="minorHAnsi"/>
          <w:sz w:val="24"/>
          <w:szCs w:val="24"/>
        </w:rPr>
        <w:t>miniPortal</w:t>
      </w:r>
      <w:proofErr w:type="spellEnd"/>
      <w:r w:rsidRPr="00C55504">
        <w:rPr>
          <w:rFonts w:cstheme="minorHAnsi"/>
          <w:sz w:val="24"/>
          <w:szCs w:val="24"/>
        </w:rPr>
        <w:t xml:space="preserve"> oraz Warunkach korzystania z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elektronicznej platformy usług administracji publicznej (</w:t>
      </w:r>
      <w:proofErr w:type="spellStart"/>
      <w:r w:rsidRPr="00C55504">
        <w:rPr>
          <w:rFonts w:cstheme="minorHAnsi"/>
          <w:sz w:val="24"/>
          <w:szCs w:val="24"/>
        </w:rPr>
        <w:t>ePUAP</w:t>
      </w:r>
      <w:proofErr w:type="spellEnd"/>
      <w:r w:rsidRPr="00C55504">
        <w:rPr>
          <w:rFonts w:cstheme="minorHAnsi"/>
          <w:sz w:val="24"/>
          <w:szCs w:val="24"/>
        </w:rPr>
        <w:t>). 5. Maksymalny rozmiar plików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przesyłanych za pośrednictwem dedykowanych formularzy: „Formularz złożenia, zmiany, wycofania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oferty lub wniosku” i „Formularza do komunikacji” wynosi 150 MB. 6. Ofertę należy sporządzić w języku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polskim, w postaci elektronicznej w formacie danych: .pdf, .</w:t>
      </w:r>
      <w:proofErr w:type="spellStart"/>
      <w:r w:rsidRPr="00C55504">
        <w:rPr>
          <w:rFonts w:cstheme="minorHAnsi"/>
          <w:sz w:val="24"/>
          <w:szCs w:val="24"/>
        </w:rPr>
        <w:t>doc</w:t>
      </w:r>
      <w:proofErr w:type="spellEnd"/>
      <w:r w:rsidRPr="00C55504">
        <w:rPr>
          <w:rFonts w:cstheme="minorHAnsi"/>
          <w:sz w:val="24"/>
          <w:szCs w:val="24"/>
        </w:rPr>
        <w:t>, .</w:t>
      </w:r>
      <w:proofErr w:type="spellStart"/>
      <w:r w:rsidRPr="00C55504">
        <w:rPr>
          <w:rFonts w:cstheme="minorHAnsi"/>
          <w:sz w:val="24"/>
          <w:szCs w:val="24"/>
        </w:rPr>
        <w:t>docx</w:t>
      </w:r>
      <w:proofErr w:type="spellEnd"/>
      <w:r w:rsidRPr="00C55504">
        <w:rPr>
          <w:rFonts w:cstheme="minorHAnsi"/>
          <w:sz w:val="24"/>
          <w:szCs w:val="24"/>
        </w:rPr>
        <w:t>, .rtf, .</w:t>
      </w:r>
      <w:proofErr w:type="spellStart"/>
      <w:r w:rsidRPr="00C55504">
        <w:rPr>
          <w:rFonts w:cstheme="minorHAnsi"/>
          <w:sz w:val="24"/>
          <w:szCs w:val="24"/>
        </w:rPr>
        <w:t>odt</w:t>
      </w:r>
      <w:proofErr w:type="spellEnd"/>
      <w:r w:rsidRPr="00C55504">
        <w:rPr>
          <w:rFonts w:cstheme="minorHAnsi"/>
          <w:sz w:val="24"/>
          <w:szCs w:val="24"/>
        </w:rPr>
        <w:t xml:space="preserve"> . 7. Zamawiający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zaleca zapisanie dokumentu w formacie PDF. 8. Za datę przekazania oferty, wniosków, zawiadomień,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dokumentów elektronicznych, oświadczeń lub elektronicznych kopii dokumentów lub </w:t>
      </w:r>
      <w:r w:rsidRPr="00C55504">
        <w:rPr>
          <w:rFonts w:cstheme="minorHAnsi"/>
          <w:sz w:val="24"/>
          <w:szCs w:val="24"/>
        </w:rPr>
        <w:lastRenderedPageBreak/>
        <w:t>oświadczeń oraz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innych informacji przyjmuje się datę ich przekazania na </w:t>
      </w:r>
      <w:proofErr w:type="spellStart"/>
      <w:r w:rsidRPr="00C55504">
        <w:rPr>
          <w:rFonts w:cstheme="minorHAnsi"/>
          <w:sz w:val="24"/>
          <w:szCs w:val="24"/>
        </w:rPr>
        <w:t>ePUAP</w:t>
      </w:r>
      <w:proofErr w:type="spellEnd"/>
      <w:r w:rsidRPr="00C55504">
        <w:rPr>
          <w:rFonts w:cstheme="minorHAnsi"/>
          <w:sz w:val="24"/>
          <w:szCs w:val="24"/>
        </w:rPr>
        <w:t>. 9. Zamawiający przekazuje link do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postępowania oraz ID postępowania jako załącznik do niniejszej SWZ. Dane postępowanie można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wyszukać również na Liście wszystkich postępowań w </w:t>
      </w:r>
      <w:proofErr w:type="spellStart"/>
      <w:r w:rsidRPr="00C55504">
        <w:rPr>
          <w:rFonts w:cstheme="minorHAnsi"/>
          <w:sz w:val="24"/>
          <w:szCs w:val="24"/>
        </w:rPr>
        <w:t>miniPortalu</w:t>
      </w:r>
      <w:proofErr w:type="spellEnd"/>
      <w:r w:rsidRPr="00C55504">
        <w:rPr>
          <w:rFonts w:cstheme="minorHAnsi"/>
          <w:sz w:val="24"/>
          <w:szCs w:val="24"/>
        </w:rPr>
        <w:t xml:space="preserve"> klikając wcześniej opcję „Dla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Wykonawców” lub ze strony głównej z zakładki Postępowania.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3.8.) Zamawiający wymaga sporządzenia i przedstawienia ofert przy użyciu narzędzi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elektronicznego modelowania danych budowlanych lub innych podobnych narzędzi, które nie</w:t>
      </w:r>
      <w:r w:rsidR="00D31938">
        <w:rPr>
          <w:rFonts w:cstheme="minorHAnsi"/>
          <w:b/>
          <w:sz w:val="24"/>
          <w:szCs w:val="24"/>
        </w:rPr>
        <w:t xml:space="preserve"> </w:t>
      </w:r>
      <w:r w:rsidRPr="00D31938">
        <w:rPr>
          <w:rFonts w:cstheme="minorHAnsi"/>
          <w:b/>
          <w:sz w:val="24"/>
          <w:szCs w:val="24"/>
        </w:rPr>
        <w:t>są ogólnie dostępne: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3.12.) Oferta - katalog elektroniczny:</w:t>
      </w:r>
      <w:r w:rsidRPr="00C55504">
        <w:rPr>
          <w:rFonts w:cstheme="minorHAnsi"/>
          <w:sz w:val="24"/>
          <w:szCs w:val="24"/>
        </w:rPr>
        <w:t xml:space="preserve"> Nie dotyczy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3.14.) Języki, w jakich mogą być sporządzane dokumenty składane w postępowaniu: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polski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3.15.) RODO (obowiązek informacyjny):</w:t>
      </w:r>
      <w:r w:rsidRPr="00C55504">
        <w:rPr>
          <w:rFonts w:cstheme="minorHAnsi"/>
          <w:sz w:val="24"/>
          <w:szCs w:val="24"/>
        </w:rPr>
        <w:t xml:space="preserve"> Klauzula informacyjna RODO została zawarta w SWZ</w:t>
      </w:r>
    </w:p>
    <w:p w:rsidR="00267A57" w:rsidRPr="00D31938" w:rsidRDefault="00267A57" w:rsidP="00C55504">
      <w:pPr>
        <w:pStyle w:val="Nagwek2"/>
        <w:spacing w:line="360" w:lineRule="auto"/>
        <w:rPr>
          <w:b/>
          <w:color w:val="auto"/>
        </w:rPr>
      </w:pPr>
      <w:r w:rsidRPr="00D31938">
        <w:rPr>
          <w:b/>
          <w:color w:val="auto"/>
        </w:rPr>
        <w:t>SEKCJA IV – PRZEDMIOT ZAMÓWIENIA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4.1.) Informacje ogólne odnoszące się do przedmiotu zamówienia.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4.1.1.) Przed wszczęciem postępowania</w:t>
      </w:r>
      <w:r w:rsidRPr="00C55504">
        <w:rPr>
          <w:rFonts w:cstheme="minorHAnsi"/>
          <w:sz w:val="24"/>
          <w:szCs w:val="24"/>
        </w:rPr>
        <w:t xml:space="preserve"> przeprowadzono konsultacje rynkowe: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4.1.2.) Numer referencyjny: </w:t>
      </w:r>
      <w:r w:rsidRPr="00C55504">
        <w:rPr>
          <w:rFonts w:cstheme="minorHAnsi"/>
          <w:sz w:val="24"/>
          <w:szCs w:val="24"/>
        </w:rPr>
        <w:t>PZD1.2610.1.2022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4.1.3.) Rodzaj zamówienia:</w:t>
      </w:r>
      <w:r w:rsidRPr="00C55504">
        <w:rPr>
          <w:rFonts w:cstheme="minorHAnsi"/>
          <w:sz w:val="24"/>
          <w:szCs w:val="24"/>
        </w:rPr>
        <w:t xml:space="preserve"> Roboty budowlane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4.1.4.) Zamawiający udziela zamówienia w częściach, z których każda stanowi przedmiot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odrębnego postępowania: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4.1.8.) Możliwe jest składanie ofert częściowych: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4.1.13.) Zamawiający uwzględnia aspekty społeczne, środowiskowe lub etykiety w opisie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przedmiotu zamówienia: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 Informacje szczegółowe odnoszące się do przedmiotu zamówienia: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4.2.2.) Krótki opis przedmiotu zamówienia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Przedmiotem zamówienia jest realizacja zadania pn. Przebudowa drogi powiatowej nr 1705B na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odcinku Dołubowo – </w:t>
      </w:r>
      <w:proofErr w:type="spellStart"/>
      <w:r w:rsidRPr="00C55504">
        <w:rPr>
          <w:rFonts w:cstheme="minorHAnsi"/>
          <w:sz w:val="24"/>
          <w:szCs w:val="24"/>
        </w:rPr>
        <w:t>Smolugi</w:t>
      </w:r>
      <w:proofErr w:type="spellEnd"/>
      <w:r w:rsidRPr="00C55504">
        <w:rPr>
          <w:rFonts w:cstheme="minorHAnsi"/>
          <w:sz w:val="24"/>
          <w:szCs w:val="24"/>
        </w:rPr>
        <w:t>’.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 W ramach przedmiotu zamówienia należy: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lastRenderedPageBreak/>
        <w:t>1) wykonanie robót budowlanych zgodnie z opracowaną dokumentacją projektową. Zamierzenie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obejmuje przebudowę drogi powiatowej nr 1705B na odcinku Dołubowo-</w:t>
      </w:r>
      <w:proofErr w:type="spellStart"/>
      <w:r w:rsidRPr="00C55504">
        <w:rPr>
          <w:rFonts w:cstheme="minorHAnsi"/>
          <w:sz w:val="24"/>
          <w:szCs w:val="24"/>
        </w:rPr>
        <w:t>Smolugi</w:t>
      </w:r>
      <w:proofErr w:type="spellEnd"/>
      <w:r w:rsidRPr="00C55504">
        <w:rPr>
          <w:rFonts w:cstheme="minorHAnsi"/>
          <w:sz w:val="24"/>
          <w:szCs w:val="24"/>
        </w:rPr>
        <w:t>, o długości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około 3,751 m.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Zakres rzeczowy planowanych robót do wykonania obejmuje: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roboty geodezyjne pomiarowe i inwentaryzacyjne,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roboty przygotowawcze,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roboty rozbiórkowe,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roboty ziemne,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konstrukcji nawierzchni jezdni drogi,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konstrukcji nawierzchni skrzyżowań z drogami bocznymi,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konstrukcji nawierzchni zjazdów indywidualnych i publicznych,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elementów ulic (krawężniki, obrzeża, nawierzchnie z prefabrykatów betonowych , 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ścieki drogowe , itp. ) 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poboczy,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odwodnienia jezdni i pasa drogowego,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przebudowy przepustów pod koroną drogi,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wykonanie oznakowania pionowego, poziomego i urządzeń bezpieczeństwa ruchu,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wycinkę drzew w razie konieczności,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usunięcie kolizji z istniejącą infrastrukturą w razie konieczności,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− doprowadzenie terenu przyległego po wykonanych robotach do stanu pierwotnego.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4.2.6.) Główny kod CPV: </w:t>
      </w:r>
      <w:r w:rsidRPr="00C55504">
        <w:rPr>
          <w:rFonts w:cstheme="minorHAnsi"/>
          <w:sz w:val="24"/>
          <w:szCs w:val="24"/>
        </w:rPr>
        <w:t>45233120-6 - Roboty w zakresie budowy dróg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4.2.7.) Dodatkowy kod CPV: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45111200-0 - Roboty w zakresie przygotowania terenu pod budowę i roboty ziemne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45200000-9 - Roboty budowlane w zakresie wznoszenia kompletnych obiektów budowlanych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lub ich części oraz roboty w zakresie inżynierii lądowej i wodnej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lastRenderedPageBreak/>
        <w:t>45232452-5 - Roboty odwadniające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45233220-7 - Roboty w zakresie nawierzchni dróg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 xml:space="preserve">45233221-4 - Malowanie </w:t>
      </w:r>
      <w:proofErr w:type="spellStart"/>
      <w:r w:rsidRPr="00C55504">
        <w:rPr>
          <w:rFonts w:cstheme="minorHAnsi"/>
          <w:sz w:val="24"/>
          <w:szCs w:val="24"/>
        </w:rPr>
        <w:t>nawierzchi</w:t>
      </w:r>
      <w:proofErr w:type="spellEnd"/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45233260-9 - Roboty budowlane w zakresie dróg pieszych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45233290-8 - Instalowanie znaków drogowych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4.2.8.) Zamówienie obejmuje opcje: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4.2.10.) Okres realizacji zamówienia albo umowy ramowej:</w:t>
      </w:r>
      <w:r w:rsidRPr="00C55504">
        <w:rPr>
          <w:rFonts w:cstheme="minorHAnsi"/>
          <w:sz w:val="24"/>
          <w:szCs w:val="24"/>
        </w:rPr>
        <w:t xml:space="preserve"> 6 miesiące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4.2.11.) Zamawiający przewiduje wznowienia: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4.2.13.) Zamawiający przewiduje udzielenie dotychczasowemu wykonawcy zamówień na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podobne usługi lub roboty budowlane: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4.3.) Kryteria oceny ofert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4.3.1.) Sposób oceny ofert: Opis kryteriów wyboru oferty oraz ich znaczenie: </w:t>
      </w:r>
      <w:r w:rsidRPr="00C55504">
        <w:rPr>
          <w:rFonts w:cstheme="minorHAnsi"/>
          <w:sz w:val="24"/>
          <w:szCs w:val="24"/>
        </w:rPr>
        <w:t>1.Przy wyborze oferty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najkorzystniejszej (ON) Zamawiający będzie kierował się następującymi kryteriami oceny ofert: C -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cena – 60 %, D - doświadczenie Kierownika budowy – 20 %, R - okres gwarancji i rękojmi – 20 %, *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przy czym 1 % = 1 pkt Oferta najkorzystniejsza (ON) = C + D + R .Za ofertę najkorzystniejszą zostanie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uznana oferta, która spełnia wszystkie wymagania Zamawiającego oraz uzyska największą liczbę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punktów spośród ofert niepodlegających odrzuceniu. 1)W kryterium cena (C) do oceny Zamawiający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przyjmuje całkowity koszt realizacji zamówienia wpisany przez Wykonawcę. Liczba punktów w ramach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kryterium ceny zostanie wyliczona zgodnie ze wzorem: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C = ( </w:t>
      </w:r>
      <w:proofErr w:type="spellStart"/>
      <w:r w:rsidRPr="00C55504">
        <w:rPr>
          <w:rFonts w:cstheme="minorHAnsi"/>
          <w:sz w:val="24"/>
          <w:szCs w:val="24"/>
        </w:rPr>
        <w:t>Cmin</w:t>
      </w:r>
      <w:proofErr w:type="spellEnd"/>
      <w:r w:rsidRPr="00C55504">
        <w:rPr>
          <w:rFonts w:cstheme="minorHAnsi"/>
          <w:sz w:val="24"/>
          <w:szCs w:val="24"/>
        </w:rPr>
        <w:t xml:space="preserve"> / </w:t>
      </w:r>
      <w:proofErr w:type="spellStart"/>
      <w:r w:rsidRPr="00C55504">
        <w:rPr>
          <w:rFonts w:cstheme="minorHAnsi"/>
          <w:sz w:val="24"/>
          <w:szCs w:val="24"/>
        </w:rPr>
        <w:t>Cb</w:t>
      </w:r>
      <w:proofErr w:type="spellEnd"/>
      <w:r w:rsidRPr="00C55504">
        <w:rPr>
          <w:rFonts w:cstheme="minorHAnsi"/>
          <w:sz w:val="24"/>
          <w:szCs w:val="24"/>
        </w:rPr>
        <w:t xml:space="preserve"> ) x 60 pkt, gdzie: C – ilość punktów przyznana za cenę brutto</w:t>
      </w:r>
      <w:r w:rsidRPr="00C55504">
        <w:rPr>
          <w:rFonts w:cstheme="minorHAnsi"/>
          <w:sz w:val="24"/>
          <w:szCs w:val="24"/>
        </w:rPr>
        <w:t xml:space="preserve"> </w:t>
      </w:r>
      <w:proofErr w:type="spellStart"/>
      <w:r w:rsidRPr="00C55504">
        <w:rPr>
          <w:rFonts w:cstheme="minorHAnsi"/>
          <w:sz w:val="24"/>
          <w:szCs w:val="24"/>
        </w:rPr>
        <w:t>Cmin</w:t>
      </w:r>
      <w:proofErr w:type="spellEnd"/>
      <w:r w:rsidRPr="00C55504">
        <w:rPr>
          <w:rFonts w:cstheme="minorHAnsi"/>
          <w:sz w:val="24"/>
          <w:szCs w:val="24"/>
        </w:rPr>
        <w:t xml:space="preserve"> – najniższa cena brutto w złożonych ofertach, </w:t>
      </w:r>
      <w:proofErr w:type="spellStart"/>
      <w:r w:rsidRPr="00C55504">
        <w:rPr>
          <w:rFonts w:cstheme="minorHAnsi"/>
          <w:sz w:val="24"/>
          <w:szCs w:val="24"/>
        </w:rPr>
        <w:t>Cb</w:t>
      </w:r>
      <w:proofErr w:type="spellEnd"/>
      <w:r w:rsidRPr="00C55504">
        <w:rPr>
          <w:rFonts w:cstheme="minorHAnsi"/>
          <w:sz w:val="24"/>
          <w:szCs w:val="24"/>
        </w:rPr>
        <w:t xml:space="preserve"> – cena brutto badanej oferty, 60 pkt –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maksymalna ilość punktów w kryterium cena. Oferta w kryterium cena, może otrzymać maksymalnie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60 punktów. 2)W kryterium doświadczenie kierownika budowy (D) do oceny Zamawiający przyjmie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ilość wskazanych przez Wykonawcę w formularzu oferty zadań spełniających warunki określone przez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Zamawiającego w SWZ w odniesieniu do oświadczenia Kierownika budowy. Za skierowanie do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pełnienia funkcji kierownika budowy osoby posiadającej doświadczenie na stanowisku kierownika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budowy, inspektora nadzoru lub kierownika robót drogowych, na zadaniu polegającym na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budowie/przebudowie lub remoncie dróg lub ulic w zakresie objętym zamówieniem o wartości co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najmniej – 2 500 000,00 zł (brutto). Zamawiający przy obliczeniu punktów w tym kryterium zastosuje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następujące wyliczenie: a)wykazane 1 zadanie spełniające określone kryterium - 0 pkt, b) wykazane 2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zadania spełniające określone kryterium - 10 pkt, c)wykazane 3 lub więcej zadań spełniających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określone kryterium - 20 pkt, W kryterium doświadczenia Kierownika budowy ocenie będą podlegały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maksymalnie 3 wykazane zadania spełniające kryterium. Oferta w kryterium doświadczenie Kierownika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budowy może otrzymać maksymalnie 20 punktów. W przypadku niezłożenia wraz z ofertą przez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Wykonawcę formularza kryterium oceny ofert „Doświadczenie Kierownika budowy” (wzór Załącznik nr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4 do SWZ) lub złożenia przez wykonawcę niewypełnionego ww. Formularza, Zamawiający przyzna w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takim przypadku 0 pkt w kryterium „Doświadczenie Kierownika budowy”.3) W kryterium okres gwarancji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i rękojmi (R) na roboty budowlane związane z wykonaniem przedmiotu zamówienia, liczony w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miesiącach od daty ostatecznego odbioru robót. Liczba punktów w ramach kryterium zostanie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wyliczona zgodnie ze wzorem: R = ( Rb / </w:t>
      </w:r>
      <w:proofErr w:type="spellStart"/>
      <w:r w:rsidRPr="00C55504">
        <w:rPr>
          <w:rFonts w:cstheme="minorHAnsi"/>
          <w:sz w:val="24"/>
          <w:szCs w:val="24"/>
        </w:rPr>
        <w:t>Rmax</w:t>
      </w:r>
      <w:proofErr w:type="spellEnd"/>
      <w:r w:rsidRPr="00C55504">
        <w:rPr>
          <w:rFonts w:cstheme="minorHAnsi"/>
          <w:sz w:val="24"/>
          <w:szCs w:val="24"/>
        </w:rPr>
        <w:t xml:space="preserve"> ) x 20 pkt, R – ilość punktów przyznana za kryterium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okres gwarancji i rękojmi, Rb – okres gwarancji zaoferowany w ofercie, badanej, </w:t>
      </w:r>
      <w:proofErr w:type="spellStart"/>
      <w:r w:rsidRPr="00C55504">
        <w:rPr>
          <w:rFonts w:cstheme="minorHAnsi"/>
          <w:sz w:val="24"/>
          <w:szCs w:val="24"/>
        </w:rPr>
        <w:t>Rmax</w:t>
      </w:r>
      <w:proofErr w:type="spellEnd"/>
      <w:r w:rsidRPr="00C55504">
        <w:rPr>
          <w:rFonts w:cstheme="minorHAnsi"/>
          <w:sz w:val="24"/>
          <w:szCs w:val="24"/>
        </w:rPr>
        <w:t xml:space="preserve"> – najdłuższy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okres gwarancji i rękojmi zaoferowany w złożonych ofertach, 20 pkt – maksymalna ilość punktów za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kryterium okres gwarancji i rękojmi. Oferta w kryterium cena, może otrzymać maksymalnie 20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punktów. Maksymalny okres gwarancji i rękojmi zaoferowany w złożonych ofertach podlegający ocenie</w:t>
      </w:r>
      <w:r w:rsidR="00D31938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72 m-ce.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4.3.2.) Sposób określania wagi kryteriów oceny </w:t>
      </w:r>
      <w:proofErr w:type="spellStart"/>
      <w:r w:rsidRPr="00D31938">
        <w:rPr>
          <w:rFonts w:cstheme="minorHAnsi"/>
          <w:b/>
          <w:sz w:val="24"/>
          <w:szCs w:val="24"/>
        </w:rPr>
        <w:t>ofert:</w:t>
      </w:r>
      <w:r w:rsidRPr="00C55504">
        <w:rPr>
          <w:rFonts w:cstheme="minorHAnsi"/>
          <w:sz w:val="24"/>
          <w:szCs w:val="24"/>
        </w:rPr>
        <w:t>Procentowo</w:t>
      </w:r>
      <w:proofErr w:type="spellEnd"/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 xml:space="preserve">4.3.3.) Stosowane kryteria oceny </w:t>
      </w:r>
      <w:proofErr w:type="spellStart"/>
      <w:r w:rsidRPr="00D31938">
        <w:rPr>
          <w:rFonts w:cstheme="minorHAnsi"/>
          <w:b/>
          <w:sz w:val="24"/>
          <w:szCs w:val="24"/>
        </w:rPr>
        <w:t>ofert:Kryterium</w:t>
      </w:r>
      <w:proofErr w:type="spellEnd"/>
      <w:r w:rsidRPr="00D31938">
        <w:rPr>
          <w:rFonts w:cstheme="minorHAnsi"/>
          <w:b/>
          <w:sz w:val="24"/>
          <w:szCs w:val="24"/>
        </w:rPr>
        <w:t xml:space="preserve"> ceny oraz kryteria jakościowe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lastRenderedPageBreak/>
        <w:t>Kryterium 1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4.3.5.) Nazwa kryterium:</w:t>
      </w:r>
      <w:r w:rsidRPr="00C55504">
        <w:rPr>
          <w:rFonts w:cstheme="minorHAnsi"/>
          <w:sz w:val="24"/>
          <w:szCs w:val="24"/>
        </w:rPr>
        <w:t xml:space="preserve"> Cena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4.3.6.) Waga:</w:t>
      </w:r>
      <w:r w:rsidRPr="00C55504">
        <w:rPr>
          <w:rFonts w:cstheme="minorHAnsi"/>
          <w:sz w:val="24"/>
          <w:szCs w:val="24"/>
        </w:rPr>
        <w:t xml:space="preserve"> 60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Kryterium 2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4.3.4.) Rodzaj kryterium: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organizacja, kwalifikacje zawodowe i doświadczenie osób wyznaczonych do realizacji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zamówienia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4.3.5.) Nazwa kryterium:</w:t>
      </w:r>
      <w:r w:rsidRPr="00C55504">
        <w:rPr>
          <w:rFonts w:cstheme="minorHAnsi"/>
          <w:sz w:val="24"/>
          <w:szCs w:val="24"/>
        </w:rPr>
        <w:t xml:space="preserve"> doświadczenie kierownika budowy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4.3.6.) Waga:</w:t>
      </w:r>
      <w:r w:rsidRPr="00C55504">
        <w:rPr>
          <w:rFonts w:cstheme="minorHAnsi"/>
          <w:sz w:val="24"/>
          <w:szCs w:val="24"/>
        </w:rPr>
        <w:t xml:space="preserve"> 20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Kryterium 3</w:t>
      </w:r>
    </w:p>
    <w:p w:rsidR="00267A57" w:rsidRPr="00D31938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D31938">
        <w:rPr>
          <w:rFonts w:cstheme="minorHAnsi"/>
          <w:b/>
          <w:sz w:val="24"/>
          <w:szCs w:val="24"/>
        </w:rPr>
        <w:t>4.3.4.) Rodzaj kryterium: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inne.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4.3.5.) Nazwa kryterium: </w:t>
      </w:r>
      <w:r w:rsidRPr="00C55504">
        <w:rPr>
          <w:rFonts w:cstheme="minorHAnsi"/>
          <w:sz w:val="24"/>
          <w:szCs w:val="24"/>
        </w:rPr>
        <w:t>okres gwarancji i rękojmi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4.3.6.) Waga: </w:t>
      </w:r>
      <w:r w:rsidRPr="00C55504">
        <w:rPr>
          <w:rFonts w:cstheme="minorHAnsi"/>
          <w:sz w:val="24"/>
          <w:szCs w:val="24"/>
        </w:rPr>
        <w:t>20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4.3.10.) Zamawiający określa aspekty społeczne, środowiskowe lub innowacyjne, żąda etykiet</w:t>
      </w:r>
      <w:r w:rsidR="00B93073" w:rsidRPr="00B93073">
        <w:rPr>
          <w:rFonts w:cstheme="minorHAnsi"/>
          <w:b/>
          <w:sz w:val="24"/>
          <w:szCs w:val="24"/>
        </w:rPr>
        <w:t xml:space="preserve"> </w:t>
      </w:r>
      <w:r w:rsidRPr="00B93073">
        <w:rPr>
          <w:rFonts w:cstheme="minorHAnsi"/>
          <w:b/>
          <w:sz w:val="24"/>
          <w:szCs w:val="24"/>
        </w:rPr>
        <w:t>lub stosuje rachunek kosztów cyklu życia w odniesieniu do kryterium oceny ofert: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B93073" w:rsidRDefault="00267A57" w:rsidP="00C55504">
      <w:pPr>
        <w:pStyle w:val="Nagwek2"/>
        <w:spacing w:line="360" w:lineRule="auto"/>
        <w:rPr>
          <w:b/>
          <w:color w:val="auto"/>
        </w:rPr>
      </w:pPr>
      <w:r w:rsidRPr="00B93073">
        <w:rPr>
          <w:b/>
          <w:color w:val="auto"/>
        </w:rPr>
        <w:t>SEKCJA V - KWALIFIKACJA WYKONAWCÓW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5.1.) Zamawiający przewiduje fakultatywne podstawy </w:t>
      </w:r>
      <w:proofErr w:type="spellStart"/>
      <w:r w:rsidRPr="00B93073">
        <w:rPr>
          <w:rFonts w:cstheme="minorHAnsi"/>
          <w:b/>
          <w:sz w:val="24"/>
          <w:szCs w:val="24"/>
        </w:rPr>
        <w:t>wykluczenia:</w:t>
      </w:r>
      <w:r w:rsidRPr="00C55504">
        <w:rPr>
          <w:rFonts w:cstheme="minorHAnsi"/>
          <w:sz w:val="24"/>
          <w:szCs w:val="24"/>
        </w:rPr>
        <w:t>Tak</w:t>
      </w:r>
      <w:proofErr w:type="spellEnd"/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5.2.) Fakultatywne podstawy wykluczenia: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Art. 109 ust. 1 pkt 4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Art. 109 ust. 1 pkt 7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5.3.) Warunki udziału w postępowaniu:</w:t>
      </w:r>
      <w:r w:rsidRPr="00C55504">
        <w:rPr>
          <w:rFonts w:cstheme="minorHAnsi"/>
          <w:sz w:val="24"/>
          <w:szCs w:val="24"/>
        </w:rPr>
        <w:t xml:space="preserve"> 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5.4.) Nazwa i opis warunków udziału w postępowaniu.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O udzielenie zamówienia mogą ubiegać się Wykonawcy, którzy: 1. nie podlegają wykluczeniu na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podstawie okoliczności, o których mowa w art. 108 ust. 1, art. 109 ust. 1 pkt 4 i 7 ustawy </w:t>
      </w:r>
      <w:proofErr w:type="spellStart"/>
      <w:r w:rsidRPr="00C55504">
        <w:rPr>
          <w:rFonts w:cstheme="minorHAnsi"/>
          <w:sz w:val="24"/>
          <w:szCs w:val="24"/>
        </w:rPr>
        <w:t>Pzp</w:t>
      </w:r>
      <w:proofErr w:type="spellEnd"/>
      <w:r w:rsidRPr="00C55504">
        <w:rPr>
          <w:rFonts w:cstheme="minorHAnsi"/>
          <w:sz w:val="24"/>
          <w:szCs w:val="24"/>
        </w:rPr>
        <w:t>;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2.spełniają warunki udziału w postępowaniu określone przez Zamawiającego w ogłoszeniu 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zamówieniu oraz SWZ dotyczące: 1) Posiadania zdolności do występowania w obrocie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gospodarczym. Zamawiający nie określa tego warunku udziału w postępowaniu. 2) Posiadania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uprawnień do prowadzenia określonej działalności gospodarczej lub zawodowej, o ile wynika to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 odrębnych przepisów. 3) Sytuacji ekonomicznej lub finansowej. Zamawiający nie określa tego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warunku udziału w postępowaniu. Zamawiający nie określa tego warunku udziału w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postępowaniu. 4)Zdolności technicznej lub zawodowej.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Zamawiający uzna, iż wykonawca posiada zdolność techniczną lub zawodową: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4.1) jeżeli wykaże, że wykonał należycie nie wcześniej niż w okresie ostatnich 5 lat przed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upływem terminu składania ofert, a jeżeli okres prowadzenia działalności jest krótszy – w tym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okresie, wraz z podaniem ich rodzaju, wartości, daty i miejsca wykonania oraz podmiotów, na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rzecz których roboty te zostały wykonane, oraz załączeniem dowodów określających, czy te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roboty budowlane zostały wykonane należycie (w szczególności informacji o tym czy roboty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zostały wykonane zgodnie z przepisami prawa budowlanego i prawidłowo ukończone) </w:t>
      </w:r>
      <w:r w:rsidR="00B93073">
        <w:rPr>
          <w:rFonts w:cstheme="minorHAnsi"/>
          <w:sz w:val="24"/>
          <w:szCs w:val="24"/>
        </w:rPr>
        <w:t>–</w:t>
      </w:r>
      <w:r w:rsidRPr="00C55504">
        <w:rPr>
          <w:rFonts w:cstheme="minorHAnsi"/>
          <w:sz w:val="24"/>
          <w:szCs w:val="24"/>
        </w:rPr>
        <w:t xml:space="preserve"> co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najmniej: - 1 zamówienie na wykonanie robót budowlanych polegających na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budowie/przebudowie lub remoncie dróg lub ulic w zakresie objętym zamówieniem, o wartości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nie mniejszej niż: 2 500 000,00 zł (brutto), 4.2) winien również wykazać, że dysponuje lub będzie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dysponował w celu realizacji zadania, w pełni sprawnymi jednostkami: Wytwórnia mas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bitumicznych.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5.5.) Zamawiający wymaga złożenia oświadczenia, o którym mowa w art.125 ust. 1 ustawy: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5.6.) Wykaz podmiotowych środków dowodowych na potwierdzenie niepodlegania wykluczeniu: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1) wykaz robót budowlanych wykonanych nie wcześniej niż w okresie ostatnich 5 lat, a jeżeli okres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prowadzenia działalności jest krótszy w tym okresie, z podaniem ich rodzaju, wartości, daty i miejsca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wykonania oraz podmiotów, na rzecz których roboty te zostały wykonane oraz załączeniem dowodów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określających, czy te roboty budowlane zostały wykonane należycie, przy czym dowodami, o których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mowa, są referencje bądź inne dokumenty sporządzone przez podmiot, na rzecz którego roboty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budowlane zostały wykonywane, a jeżeli wykonawca z przyczyn nie zależnych od niego nie jest w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stanie uzyskać tych dokumentów – inne odpowiednie dokumenty (wzór Załącznik nr 7 do SWZ). 2)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wykaz narzędzi, wyposażenia zakładu lub urządzeń technicznych (potencjału technicznego)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dostępnych Wykonawcy w celu wykonania zamówienia publicznego wraz informacją o podstawie do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dysponowania tymi zasobami (wzór Załącznik nr 8 do SWZ).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5.7.) Wykaz podmiotowych środków dowodowych na potwierdzenie spełniania warunków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udziału w postępowaniu:</w:t>
      </w:r>
      <w:r w:rsidRPr="00C55504">
        <w:rPr>
          <w:rFonts w:cstheme="minorHAnsi"/>
          <w:sz w:val="24"/>
          <w:szCs w:val="24"/>
        </w:rPr>
        <w:t xml:space="preserve"> Oświadczenie o przynależności do tej samej grupy kapitałowej o którym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mowa w art. 108 ust. 1 pkt 5 ustawy </w:t>
      </w:r>
      <w:proofErr w:type="spellStart"/>
      <w:r w:rsidRPr="00C55504">
        <w:rPr>
          <w:rFonts w:cstheme="minorHAnsi"/>
          <w:sz w:val="24"/>
          <w:szCs w:val="24"/>
        </w:rPr>
        <w:t>Pzp</w:t>
      </w:r>
      <w:proofErr w:type="spellEnd"/>
      <w:r w:rsidRPr="00C55504">
        <w:rPr>
          <w:rFonts w:cstheme="minorHAnsi"/>
          <w:sz w:val="24"/>
          <w:szCs w:val="24"/>
        </w:rPr>
        <w:t xml:space="preserve"> (wzór dokumentu Załącznik nr 9 do SWZ)</w:t>
      </w:r>
    </w:p>
    <w:p w:rsidR="00267A57" w:rsidRPr="00B93073" w:rsidRDefault="00267A57" w:rsidP="00C55504">
      <w:pPr>
        <w:pStyle w:val="Nagwek2"/>
        <w:spacing w:line="360" w:lineRule="auto"/>
        <w:rPr>
          <w:b/>
          <w:color w:val="auto"/>
        </w:rPr>
      </w:pPr>
      <w:r w:rsidRPr="00B93073">
        <w:rPr>
          <w:b/>
          <w:color w:val="auto"/>
        </w:rPr>
        <w:t>SEKCJA VI - WARUNKI ZAMÓWIENIA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6.1.) Zamawiający wymaga albo dopuszcza oferty wariantowe: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6.3.) Zamawiający przewiduje aukcję elektroniczną: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6.4.) Zamawiający wymaga wadium:</w:t>
      </w:r>
      <w:r w:rsidRPr="00C55504">
        <w:rPr>
          <w:rFonts w:cstheme="minorHAnsi"/>
          <w:sz w:val="24"/>
          <w:szCs w:val="24"/>
        </w:rPr>
        <w:t xml:space="preserve"> 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6.4.1) Informacje dotyczące wadium: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 Wykonawca jest zobowiązany do wniesienia wadium w kwocie 20 000,00 zł brutto (słownie: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dwadzieścia tysięcy 00/100złotych). 2.Wadium może być wnoszone w formach : 1) pieniądzu;2)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gwarancjach bankowych;3) gwarancjach ubezpieczeniowych;5) poręczeniach udzielanych przez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podmioty, o których mowa w art. 6 b ust. 5 pkt 2 ustawy z dnia 9 listopada 2000 r. o utworzeniu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Polskiej Agencji Rozwoju Przedsiębiorczości (Dz. U. z 2019r. poz. 310, 836 i 1572).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6.5.) Zamawiający wymaga zabezpieczenia należytego wykonania umowy: </w:t>
      </w:r>
      <w:r w:rsidRPr="00C55504">
        <w:rPr>
          <w:rFonts w:cstheme="minorHAnsi"/>
          <w:sz w:val="24"/>
          <w:szCs w:val="24"/>
        </w:rPr>
        <w:t>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6.6.) Wymagania dotyczące składania oferty przez wykonawców wspólnie ubiegających się o</w:t>
      </w:r>
      <w:r w:rsidR="00B93073">
        <w:rPr>
          <w:rFonts w:cstheme="minorHAnsi"/>
          <w:b/>
          <w:sz w:val="24"/>
          <w:szCs w:val="24"/>
        </w:rPr>
        <w:t xml:space="preserve"> </w:t>
      </w:r>
      <w:r w:rsidRPr="00B93073">
        <w:rPr>
          <w:rFonts w:cstheme="minorHAnsi"/>
          <w:b/>
          <w:sz w:val="24"/>
          <w:szCs w:val="24"/>
        </w:rPr>
        <w:t>udzielenie zamówienia: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 Wykonawcy mogą wspólnie ubiegać się o udzielenie zamówienia (możliwość składania jednej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oferty przez dwa lub więcej podmiotów np. konsorcjum, spółkę cywilną). 2.Wykonawcy wspólnie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ubiegający się o udzielenie zamówienia muszą ustanowić pełnomocnika do reprezentowania ich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 postępowaniu o udzielenie zamówienia albo reprezentowania w postępowaniu i zawarcia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umowy w sprawie zamówienia publicznego – nie dotyczy spółki cywilnej, o ile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upoważnienie/pełnomocnictwo do występowania w imieniu tej spółki wynika z dołączonej do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oferty umowy spółki bądź wszyscy wspólnicy podpiszą ofertę. 3. Wykonawcy wspólnie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ubiegający się o udzielenie zamówienia przedłożą wraz z ofertą stosowne pełnomocnictwo. Nie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dotyczy to spółki cywilnej, o ile upoważnienie /pełnomocnictwo do występowania w imieniu tej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spółki wynika z dołączonej do oferty umowy spółki.</w:t>
      </w:r>
      <w:r w:rsidR="00B93073">
        <w:rPr>
          <w:rFonts w:cstheme="minorHAnsi"/>
          <w:sz w:val="24"/>
          <w:szCs w:val="24"/>
        </w:rPr>
        <w:t xml:space="preserve"> 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6.7.) Zamawiający przewiduje unieważnienie postępowania, jeśli środki publiczne, które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zamierzał przeznaczyć na sfinansowanie całości lub części zamówienia nie zostały przyznane: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Tak</w:t>
      </w:r>
    </w:p>
    <w:p w:rsidR="00267A57" w:rsidRPr="00B93073" w:rsidRDefault="00267A57" w:rsidP="00C55504">
      <w:pPr>
        <w:pStyle w:val="Nagwek2"/>
        <w:spacing w:line="360" w:lineRule="auto"/>
        <w:rPr>
          <w:b/>
          <w:color w:val="auto"/>
        </w:rPr>
      </w:pPr>
      <w:r w:rsidRPr="00B93073">
        <w:rPr>
          <w:b/>
          <w:color w:val="auto"/>
        </w:rPr>
        <w:t>SEKCJA VII - PROJEKTOWANE POSTANOWIENIA UMOWY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7.1.) Zamawiający przewiduje udzielenia zaliczek: </w:t>
      </w:r>
      <w:r w:rsidRPr="00C55504">
        <w:rPr>
          <w:rFonts w:cstheme="minorHAnsi"/>
          <w:sz w:val="24"/>
          <w:szCs w:val="24"/>
        </w:rPr>
        <w:t>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7.2.) Informacje na temat zaliczek: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1. Zamawiający udzieli zaliczki Wykonawcy, która zostanie wypłacona zgodnie z warunkami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wypłat dofinansowania z Programu Rządowy Fundusz Polski Ład: Program Inwestycji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Strategicznych, tj. Wykonawcy zostanie udzielona zaliczka w wysokości 5% wynagrodzenia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brutto należnego Wykonawcy w terminie do 60 dni od dnia podpisania umowy. Udzielona</w:t>
      </w:r>
    </w:p>
    <w:p w:rsidR="00B93073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zaliczka zostaje zaliczona, po zrealizowaniu całości przedmiotu umowy, na poczet całkowitego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wynagrodzenia brutto Wykonawcy. 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2. W przypadku odstąpienia od umowy przez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Zamawiającego lub Wykonawcę, bądź w przypadku niewykonania przez Wykonawcę umowy, z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jakiejkolwiek przyczyny, zaliczka staje się natychmiast wymagalna i płatna Zamawiającemu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przez Wykonawcę w terminie 5 dni roboczych od dnia otrzymania wezwania do zwrotu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nierozliczonej części lub całości zaliczki. Za rozliczenie zaliczki uznaje się wykonanie robót 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wartości nie mniejszej niż wartość zaliczki po potwierdzeniu przez Inspektora Nadzoru ich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należytego wykonania. Zamawiający może żądać zwrotu zaliczki niezależnie od przysługującego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mu odszkodowania lub kar umownych. 3. Pozostała cześć wynagrodzenia brutto należnego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wykonawcy zostanie wypłacona po zakończeniu realizacji zamówienia. 4. Ponadto, Wykonawca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jest zobowiązany zapewnić finansowanie inwestycji w części niepokrytej udziałem własnym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Zamawiającego na czas poprzedzający wypłatę z Promesy, przy czym zapłata wynagrodzenia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Wykonawcy w całości nastąpi po wykonaniu całości inwestycji w terminie nie dłuższym niż 35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dni od dnia odbioru ostatecznego.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5. Rozliczenie wynagrodzenia za wykonanie przedmiotu umowy nastąpi na podstawie: a) faktury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zaliczkowej (w wysokości 5% wynagrodzenia brutto Wykonawcy) wystawionej w terminie do 5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dni od otrzymania przez Wykonawcę pisemnego powiadomienia o możliwości jej wystawienia,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płatnej w terminie 30 dni. b) faktury końcowej (w wysokości pozostałej części wynagrodzenia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brutto Wykonawcy) po zrealizowaniu całości zamówienia, płatną po protokolarnym odbiorze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końcowym robót objętych przedmiotem zamówienia i złożeniu przez Wykonawcę faktury płatnej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w terminie 30 dni od dnia przedłożenia jej Zamawiającemu wraz z kompletem dokumentów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rozliczeniowych oraz protokołem odbioru ostatecznego. Fakturę końcową należy wystawić i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dostarczyć Zamawiającemu w ciągu 5 dni od dnia odbioru technicznego ostatecznego.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7.3.) Zamawiający przewiduje zmiany umowy:</w:t>
      </w:r>
      <w:r w:rsidRPr="00C55504">
        <w:rPr>
          <w:rFonts w:cstheme="minorHAnsi"/>
          <w:sz w:val="24"/>
          <w:szCs w:val="24"/>
        </w:rPr>
        <w:t xml:space="preserve"> Tak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7.4.) Rodzaj i zakres zmian umowy oraz warunki ich wprowadzenia: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Zmiany postanowień umowy określone zostały w SWZ - wzór umowy.</w:t>
      </w:r>
    </w:p>
    <w:p w:rsidR="00267A57" w:rsidRPr="00B93073" w:rsidRDefault="00267A57" w:rsidP="00C55504">
      <w:pPr>
        <w:spacing w:line="360" w:lineRule="auto"/>
        <w:rPr>
          <w:rFonts w:cstheme="minorHAnsi"/>
          <w:b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7.5.) Zamawiający uwzględnił aspekty społeczne, środowiskowe, innowacyjne lub etykiety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związane z realizacją zamówienia:</w:t>
      </w:r>
      <w:r w:rsidRPr="00C55504">
        <w:rPr>
          <w:rFonts w:cstheme="minorHAnsi"/>
          <w:sz w:val="24"/>
          <w:szCs w:val="24"/>
        </w:rPr>
        <w:t xml:space="preserve"> Nie</w:t>
      </w:r>
    </w:p>
    <w:p w:rsidR="00267A57" w:rsidRPr="00B93073" w:rsidRDefault="00267A57" w:rsidP="00C55504">
      <w:pPr>
        <w:pStyle w:val="Nagwek2"/>
        <w:spacing w:line="360" w:lineRule="auto"/>
        <w:rPr>
          <w:b/>
          <w:color w:val="auto"/>
        </w:rPr>
      </w:pPr>
      <w:r w:rsidRPr="00B93073">
        <w:rPr>
          <w:b/>
          <w:color w:val="auto"/>
        </w:rPr>
        <w:t>SEKCJA VIII – PROCEDURA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8.1.) Termin składania ofert: </w:t>
      </w:r>
      <w:r w:rsidRPr="00C55504">
        <w:rPr>
          <w:rFonts w:cstheme="minorHAnsi"/>
          <w:sz w:val="24"/>
          <w:szCs w:val="24"/>
        </w:rPr>
        <w:t>2022-02-09 10:00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 xml:space="preserve">8.2.) Miejsce składania ofert: </w:t>
      </w:r>
      <w:r w:rsidRPr="00C55504">
        <w:rPr>
          <w:rFonts w:cstheme="minorHAnsi"/>
          <w:sz w:val="24"/>
          <w:szCs w:val="24"/>
        </w:rPr>
        <w:t>1. Wykonawca składa ofertę, za pośrednictwem „Formularza do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złożenia, zmiany, wycofania oferty dostępnego na </w:t>
      </w:r>
      <w:proofErr w:type="spellStart"/>
      <w:r w:rsidRPr="00C55504">
        <w:rPr>
          <w:rFonts w:cstheme="minorHAnsi"/>
          <w:sz w:val="24"/>
          <w:szCs w:val="24"/>
        </w:rPr>
        <w:t>ePUAP</w:t>
      </w:r>
      <w:proofErr w:type="spellEnd"/>
      <w:r w:rsidRPr="00C55504">
        <w:rPr>
          <w:rFonts w:cstheme="minorHAnsi"/>
          <w:sz w:val="24"/>
          <w:szCs w:val="24"/>
        </w:rPr>
        <w:t xml:space="preserve"> i udostępnionego również na </w:t>
      </w:r>
      <w:proofErr w:type="spellStart"/>
      <w:r w:rsidRPr="00C55504">
        <w:rPr>
          <w:rFonts w:cstheme="minorHAnsi"/>
          <w:sz w:val="24"/>
          <w:szCs w:val="24"/>
        </w:rPr>
        <w:t>miniPortalu</w:t>
      </w:r>
      <w:proofErr w:type="spellEnd"/>
      <w:r w:rsidRPr="00C55504">
        <w:rPr>
          <w:rFonts w:cstheme="minorHAnsi"/>
          <w:sz w:val="24"/>
          <w:szCs w:val="24"/>
        </w:rPr>
        <w:t>. 2.</w:t>
      </w:r>
      <w:r w:rsidRPr="00C55504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Sposób złożenia oferty, w tym zaszyfrowania oferty opisany został w „Instrukcji użytkownika”,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 xml:space="preserve">dostępnej na stronie: </w:t>
      </w:r>
      <w:hyperlink r:id="rId11" w:history="1">
        <w:r w:rsidR="00B93073" w:rsidRPr="000C17DE">
          <w:rPr>
            <w:rStyle w:val="Hipercze"/>
            <w:rFonts w:cstheme="minorHAnsi"/>
            <w:sz w:val="24"/>
            <w:szCs w:val="24"/>
          </w:rPr>
          <w:t>https://miniportal.uzp.gov.pl/</w:t>
        </w:r>
      </w:hyperlink>
      <w:r w:rsidRPr="00C55504">
        <w:rPr>
          <w:rFonts w:cstheme="minorHAnsi"/>
          <w:sz w:val="24"/>
          <w:szCs w:val="24"/>
        </w:rPr>
        <w:t>.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8.3.) Termin otwarcia ofert:</w:t>
      </w:r>
      <w:r w:rsidRPr="00C55504">
        <w:rPr>
          <w:rFonts w:cstheme="minorHAnsi"/>
          <w:sz w:val="24"/>
          <w:szCs w:val="24"/>
        </w:rPr>
        <w:t xml:space="preserve"> 2022-02-09 12:00</w:t>
      </w:r>
    </w:p>
    <w:p w:rsidR="00267A57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B93073">
        <w:rPr>
          <w:rFonts w:cstheme="minorHAnsi"/>
          <w:b/>
          <w:sz w:val="24"/>
          <w:szCs w:val="24"/>
        </w:rPr>
        <w:t>8.4.) Termin związania ofertą:</w:t>
      </w:r>
      <w:r w:rsidRPr="00C55504">
        <w:rPr>
          <w:rFonts w:cstheme="minorHAnsi"/>
          <w:sz w:val="24"/>
          <w:szCs w:val="24"/>
        </w:rPr>
        <w:t xml:space="preserve"> do 2022-03-10</w:t>
      </w:r>
    </w:p>
    <w:p w:rsidR="00267A57" w:rsidRPr="00B93073" w:rsidRDefault="00267A57" w:rsidP="00C55504">
      <w:pPr>
        <w:pStyle w:val="Nagwek2"/>
        <w:spacing w:line="360" w:lineRule="auto"/>
        <w:rPr>
          <w:b/>
          <w:color w:val="auto"/>
        </w:rPr>
      </w:pPr>
      <w:r w:rsidRPr="00B93073">
        <w:rPr>
          <w:b/>
          <w:color w:val="auto"/>
        </w:rPr>
        <w:t>SEKCJA IX – POZOSTAŁE INFORMACJE</w:t>
      </w:r>
    </w:p>
    <w:p w:rsidR="005F37B1" w:rsidRPr="00C55504" w:rsidRDefault="00267A57" w:rsidP="00C55504">
      <w:pPr>
        <w:spacing w:line="360" w:lineRule="auto"/>
        <w:rPr>
          <w:rFonts w:cstheme="minorHAnsi"/>
          <w:sz w:val="24"/>
          <w:szCs w:val="24"/>
        </w:rPr>
      </w:pPr>
      <w:r w:rsidRPr="00C55504">
        <w:rPr>
          <w:rFonts w:cstheme="minorHAnsi"/>
          <w:sz w:val="24"/>
          <w:szCs w:val="24"/>
        </w:rPr>
        <w:t>Zadanie realizowane jest z dofinansowaniem z Rządowego Funduszu Polski Ład: Program</w:t>
      </w:r>
      <w:r w:rsidR="00B93073">
        <w:rPr>
          <w:rFonts w:cstheme="minorHAnsi"/>
          <w:sz w:val="24"/>
          <w:szCs w:val="24"/>
        </w:rPr>
        <w:t xml:space="preserve"> </w:t>
      </w:r>
      <w:r w:rsidRPr="00C55504">
        <w:rPr>
          <w:rFonts w:cstheme="minorHAnsi"/>
          <w:sz w:val="24"/>
          <w:szCs w:val="24"/>
        </w:rPr>
        <w:t>Inwestycji Strategicznych</w:t>
      </w:r>
    </w:p>
    <w:sectPr w:rsidR="005F37B1" w:rsidRPr="00C5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7"/>
    <w:rsid w:val="00267A57"/>
    <w:rsid w:val="00501946"/>
    <w:rsid w:val="005F37B1"/>
    <w:rsid w:val="00B93073"/>
    <w:rsid w:val="00C55504"/>
    <w:rsid w:val="00D31938"/>
    <w:rsid w:val="00E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FF39-5951-4A6E-AC73-07D1433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5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5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zdsiemiatycze.org/przetargi/aktualne-202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zdsiemiatycze.org" TargetMode="External"/><Relationship Id="rId11" Type="http://schemas.openxmlformats.org/officeDocument/2006/relationships/hyperlink" Target="https://miniportal.uzp.gov.pl/" TargetMode="External"/><Relationship Id="rId5" Type="http://schemas.openxmlformats.org/officeDocument/2006/relationships/hyperlink" Target="mailto:przetargi@pzdsiemiatycze.org" TargetMode="Externa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pzdsiemiatycz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AE82-79F1-450E-8134-B4A632B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3003</Words>
  <Characters>18019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Marczak</dc:creator>
  <cp:keywords/>
  <dc:description/>
  <cp:lastModifiedBy>Katarzyna Marczak</cp:lastModifiedBy>
  <cp:revision>1</cp:revision>
  <dcterms:created xsi:type="dcterms:W3CDTF">2022-01-25T09:50:00Z</dcterms:created>
  <dcterms:modified xsi:type="dcterms:W3CDTF">2022-01-25T10:43:00Z</dcterms:modified>
</cp:coreProperties>
</file>